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8.0 -->
  <w:body>
    <w:tbl>
      <w:tblPr>
        <w:tblW w:w="10336" w:type="dxa"/>
        <w:tblInd w:w="108" w:type="dxa"/>
        <w:tblLook w:val="04A0"/>
      </w:tblPr>
      <w:tblGrid>
        <w:gridCol w:w="3840"/>
        <w:gridCol w:w="1679"/>
        <w:gridCol w:w="237"/>
        <w:gridCol w:w="222"/>
        <w:gridCol w:w="3700"/>
        <w:gridCol w:w="960"/>
      </w:tblGrid>
      <w:tr w:rsidTr="0017112A">
        <w:tblPrEx>
          <w:tblW w:w="10336" w:type="dxa"/>
          <w:tblInd w:w="108" w:type="dxa"/>
          <w:tblLook w:val="04A0"/>
        </w:tblPrEx>
        <w:trPr>
          <w:trHeight w:val="1287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12A" w:rsidRPr="0017112A" w:rsidP="0017112A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12A" w:rsidRPr="0017112A" w:rsidP="0017112A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12A" w:rsidRPr="0017112A" w:rsidP="0017112A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12A" w:rsidRPr="0017112A" w:rsidP="0017112A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12A" w:rsidRPr="0017112A" w:rsidP="0017112A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12A" w:rsidRPr="0017112A" w:rsidP="0017112A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</w:tr>
      <w:tr w:rsidTr="0017112A">
        <w:tblPrEx>
          <w:tblW w:w="10336" w:type="dxa"/>
          <w:tblInd w:w="108" w:type="dxa"/>
          <w:tblLook w:val="04A0"/>
        </w:tblPrEx>
        <w:trPr>
          <w:trHeight w:val="1699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12A" w:rsidRPr="0017112A" w:rsidP="0017112A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1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12A" w:rsidRPr="0017112A" w:rsidP="0017112A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  <w:r w:rsidRPr="0017112A">
              <w:rPr>
                <w:rFonts w:eastAsia="Times New Roman" w:asciiTheme="minorBidi" w:hAnsiTheme="minorBidi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6325" cy="933450"/>
                  <wp:effectExtent l="0" t="0" r="9525" b="0"/>
                  <wp:wrapNone/>
                  <wp:docPr id="1026" name="รูปภาพ 1026" descr="ea8febe1d6e948b2bbf2407452762e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0" descr="ea8febe1d6e948b2bbf2407452762e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700"/>
            </w:tblGrid>
            <w:tr>
              <w:tblPrEx>
                <w:tblW w:w="0" w:type="auto"/>
                <w:tblCellSpacing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1699"/>
                <w:tblCellSpacing w:w="0" w:type="dxa"/>
              </w:trPr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7112A" w:rsidRPr="0017112A" w:rsidP="0017112A">
                  <w:pPr>
                    <w:spacing w:after="0" w:line="240" w:lineRule="auto"/>
                    <w:rPr>
                      <w:rFonts w:eastAsia="Times New Roman" w:asciiTheme="minorBidi" w:hAnsiTheme="minorBidi"/>
                      <w:sz w:val="20"/>
                      <w:szCs w:val="20"/>
                    </w:rPr>
                  </w:pPr>
                </w:p>
              </w:tc>
            </w:tr>
          </w:tbl>
          <w:p w:rsidR="0017112A" w:rsidRPr="0017112A" w:rsidP="0017112A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12A" w:rsidRPr="0017112A" w:rsidP="0017112A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12A" w:rsidRPr="0017112A" w:rsidP="0017112A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12A" w:rsidRPr="0017112A" w:rsidP="0017112A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</w:tr>
      <w:tr w:rsidTr="0017112A">
        <w:tblPrEx>
          <w:tblW w:w="10336" w:type="dxa"/>
          <w:tblInd w:w="108" w:type="dxa"/>
          <w:tblLook w:val="04A0"/>
        </w:tblPrEx>
        <w:trPr>
          <w:trHeight w:val="454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12A" w:rsidRPr="0017112A" w:rsidP="0017112A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12A" w:rsidRPr="0017112A" w:rsidP="0017112A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12A" w:rsidRPr="0017112A" w:rsidP="0017112A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12A" w:rsidRPr="0017112A" w:rsidP="0017112A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12A" w:rsidRPr="0017112A" w:rsidP="0017112A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12A" w:rsidRPr="0017112A" w:rsidP="0017112A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</w:tr>
      <w:tr w:rsidTr="0017112A">
        <w:tblPrEx>
          <w:tblW w:w="10336" w:type="dxa"/>
          <w:tblInd w:w="108" w:type="dxa"/>
          <w:tblLook w:val="04A0"/>
        </w:tblPrEx>
        <w:trPr>
          <w:trHeight w:val="1440"/>
        </w:trPr>
        <w:tc>
          <w:tcPr>
            <w:tcW w:w="93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7112A" w:rsidRPr="0017112A" w:rsidP="0017112A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56"/>
                <w:szCs w:val="56"/>
              </w:rPr>
            </w:pPr>
            <w:r w:rsidRPr="0017112A">
              <w:rPr>
                <w:rFonts w:eastAsia="Times New Roman" w:asciiTheme="minorBidi" w:hAnsiTheme="minorBidi"/>
                <w:b/>
                <w:bCs/>
                <w:color w:val="000000"/>
                <w:sz w:val="56"/>
                <w:szCs w:val="56"/>
                <w:cs/>
                <w:lang w:bidi="th-TH"/>
              </w:rPr>
              <w:t>ส่วนที่</w:t>
            </w:r>
            <w:r w:rsidRPr="0017112A">
              <w:rPr>
                <w:rFonts w:eastAsia="Times New Roman" w:asciiTheme="minorBidi" w:hAnsiTheme="minorBidi"/>
                <w:b/>
                <w:bCs/>
                <w:color w:val="000000"/>
                <w:sz w:val="56"/>
                <w:szCs w:val="56"/>
                <w:cs/>
              </w:rPr>
              <w:t xml:space="preserve"> </w:t>
            </w:r>
            <w:r w:rsidRPr="0017112A">
              <w:rPr>
                <w:rFonts w:eastAsia="Times New Roman" w:asciiTheme="minorBidi" w:hAnsiTheme="minorBidi"/>
                <w:b/>
                <w:bCs/>
                <w:color w:val="000000"/>
                <w:sz w:val="56"/>
                <w:szCs w:val="5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12A" w:rsidRPr="0017112A" w:rsidP="0017112A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</w:tr>
      <w:tr w:rsidTr="0017112A">
        <w:tblPrEx>
          <w:tblW w:w="10336" w:type="dxa"/>
          <w:tblInd w:w="108" w:type="dxa"/>
          <w:tblLook w:val="04A0"/>
        </w:tblPrEx>
        <w:trPr>
          <w:trHeight w:val="1320"/>
        </w:trPr>
        <w:tc>
          <w:tcPr>
            <w:tcW w:w="93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7112A" w:rsidRPr="0017112A" w:rsidP="0017112A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56"/>
                <w:szCs w:val="56"/>
              </w:rPr>
            </w:pPr>
            <w:r w:rsidRPr="0017112A">
              <w:rPr>
                <w:rFonts w:eastAsia="Times New Roman" w:asciiTheme="minorBidi" w:hAnsiTheme="minorBidi"/>
                <w:b/>
                <w:bCs/>
                <w:color w:val="000000"/>
                <w:sz w:val="56"/>
                <w:szCs w:val="56"/>
                <w:cs/>
                <w:lang w:bidi="th-TH"/>
              </w:rPr>
              <w:t>คำแถลงประกอบงบประมาณรายจ่าย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12A" w:rsidRPr="0017112A" w:rsidP="0017112A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</w:tr>
      <w:tr w:rsidTr="0017112A">
        <w:tblPrEx>
          <w:tblW w:w="10336" w:type="dxa"/>
          <w:tblInd w:w="108" w:type="dxa"/>
          <w:tblLook w:val="04A0"/>
        </w:tblPrEx>
        <w:trPr>
          <w:trHeight w:val="1133"/>
        </w:trPr>
        <w:tc>
          <w:tcPr>
            <w:tcW w:w="93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7112A" w:rsidRPr="0017112A" w:rsidP="0017112A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56"/>
                <w:szCs w:val="56"/>
              </w:rPr>
            </w:pPr>
            <w:r w:rsidRPr="0017112A">
              <w:rPr>
                <w:rFonts w:eastAsia="Times New Roman" w:asciiTheme="minorBidi" w:hAnsiTheme="minorBidi"/>
                <w:b/>
                <w:bCs/>
                <w:color w:val="000000"/>
                <w:sz w:val="56"/>
                <w:szCs w:val="56"/>
                <w:cs/>
                <w:lang w:bidi="th-TH"/>
              </w:rPr>
              <w:t>ประจำปีงบประมาณ</w:t>
            </w:r>
            <w:r w:rsidRPr="0017112A">
              <w:rPr>
                <w:rFonts w:eastAsia="Times New Roman" w:asciiTheme="minorBidi" w:hAnsiTheme="minorBidi"/>
                <w:b/>
                <w:bCs/>
                <w:color w:val="000000"/>
                <w:sz w:val="56"/>
                <w:szCs w:val="56"/>
                <w:cs/>
              </w:rPr>
              <w:t xml:space="preserve"> </w:t>
            </w:r>
            <w:r w:rsidRPr="0017112A">
              <w:rPr>
                <w:rFonts w:eastAsia="Times New Roman" w:asciiTheme="minorBidi" w:hAnsiTheme="minorBidi"/>
                <w:b/>
                <w:bCs/>
                <w:color w:val="000000"/>
                <w:sz w:val="56"/>
                <w:szCs w:val="56"/>
                <w:cs/>
                <w:lang w:bidi="th-TH"/>
              </w:rPr>
              <w:t>พ</w:t>
            </w:r>
            <w:r w:rsidRPr="0017112A">
              <w:rPr>
                <w:rFonts w:eastAsia="Times New Roman" w:asciiTheme="minorBidi" w:hAnsiTheme="minorBidi"/>
                <w:b/>
                <w:bCs/>
                <w:color w:val="000000"/>
                <w:sz w:val="56"/>
                <w:szCs w:val="56"/>
                <w:cs/>
              </w:rPr>
              <w:t>.</w:t>
            </w:r>
            <w:r w:rsidRPr="0017112A">
              <w:rPr>
                <w:rFonts w:eastAsia="Times New Roman" w:asciiTheme="minorBidi" w:hAnsiTheme="minorBidi"/>
                <w:b/>
                <w:bCs/>
                <w:color w:val="000000"/>
                <w:sz w:val="56"/>
                <w:szCs w:val="56"/>
                <w:cs/>
                <w:lang w:bidi="th-TH"/>
              </w:rPr>
              <w:t>ศ</w:t>
            </w:r>
            <w:r w:rsidRPr="0017112A">
              <w:rPr>
                <w:rFonts w:eastAsia="Times New Roman" w:asciiTheme="minorBidi" w:hAnsiTheme="minorBidi"/>
                <w:b/>
                <w:bCs/>
                <w:color w:val="000000"/>
                <w:sz w:val="56"/>
                <w:szCs w:val="56"/>
                <w:cs/>
              </w:rPr>
              <w:t xml:space="preserve">. </w:t>
            </w:r>
            <w:r w:rsidRPr="0017112A">
              <w:rPr>
                <w:rFonts w:eastAsia="Times New Roman" w:asciiTheme="minorBidi" w:hAnsiTheme="minorBidi"/>
                <w:b/>
                <w:bCs/>
                <w:color w:val="000000"/>
                <w:sz w:val="56"/>
                <w:szCs w:val="56"/>
              </w:rPr>
              <w:t>2568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12A" w:rsidRPr="0017112A" w:rsidP="0017112A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</w:tr>
      <w:tr w:rsidTr="0017112A">
        <w:tblPrEx>
          <w:tblW w:w="10336" w:type="dxa"/>
          <w:tblInd w:w="108" w:type="dxa"/>
          <w:tblLook w:val="04A0"/>
        </w:tblPrEx>
        <w:trPr>
          <w:trHeight w:val="1133"/>
        </w:trPr>
        <w:tc>
          <w:tcPr>
            <w:tcW w:w="93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7112A" w:rsidRPr="0017112A" w:rsidP="0017112A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56"/>
                <w:szCs w:val="56"/>
              </w:rPr>
            </w:pPr>
            <w:r w:rsidRPr="0017112A">
              <w:rPr>
                <w:rFonts w:eastAsia="Times New Roman" w:asciiTheme="minorBidi" w:hAnsiTheme="minorBidi"/>
                <w:b/>
                <w:bCs/>
                <w:color w:val="000000"/>
                <w:sz w:val="56"/>
                <w:szCs w:val="56"/>
                <w:cs/>
                <w:lang w:bidi="th-TH"/>
              </w:rPr>
              <w:t>ของ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12A" w:rsidRPr="0017112A" w:rsidP="0017112A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</w:tr>
      <w:tr w:rsidTr="0017112A">
        <w:tblPrEx>
          <w:tblW w:w="10336" w:type="dxa"/>
          <w:tblInd w:w="108" w:type="dxa"/>
          <w:tblLook w:val="04A0"/>
        </w:tblPrEx>
        <w:trPr>
          <w:trHeight w:val="709"/>
        </w:trPr>
        <w:tc>
          <w:tcPr>
            <w:tcW w:w="93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7112A" w:rsidRPr="0017112A" w:rsidP="0017112A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44"/>
                <w:szCs w:val="44"/>
              </w:rPr>
            </w:pPr>
            <w:r w:rsidRPr="0017112A">
              <w:rPr>
                <w:rFonts w:eastAsia="Times New Roman" w:asciiTheme="minorBidi" w:hAnsiTheme="minorBidi"/>
                <w:b/>
                <w:bCs/>
                <w:color w:val="000000"/>
                <w:sz w:val="44"/>
                <w:szCs w:val="44"/>
                <w:cs/>
                <w:lang w:bidi="th-TH"/>
              </w:rPr>
              <w:t>องค์การบริหารส่วนตำบลชัยจุมพล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12A" w:rsidRPr="0017112A" w:rsidP="0017112A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</w:tr>
      <w:tr w:rsidTr="0017112A">
        <w:tblPrEx>
          <w:tblW w:w="10336" w:type="dxa"/>
          <w:tblInd w:w="108" w:type="dxa"/>
          <w:tblLook w:val="04A0"/>
        </w:tblPrEx>
        <w:trPr>
          <w:trHeight w:val="709"/>
        </w:trPr>
        <w:tc>
          <w:tcPr>
            <w:tcW w:w="93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7112A" w:rsidRPr="0017112A" w:rsidP="0017112A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44"/>
                <w:szCs w:val="44"/>
              </w:rPr>
            </w:pPr>
            <w:r w:rsidRPr="0017112A">
              <w:rPr>
                <w:rFonts w:eastAsia="Times New Roman" w:asciiTheme="minorBidi" w:hAnsiTheme="minorBidi"/>
                <w:b/>
                <w:bCs/>
                <w:color w:val="000000"/>
                <w:sz w:val="44"/>
                <w:szCs w:val="44"/>
                <w:cs/>
                <w:lang w:bidi="th-TH"/>
              </w:rPr>
              <w:t>อำเภอลับแล</w:t>
            </w:r>
            <w:r w:rsidRPr="0017112A">
              <w:rPr>
                <w:rFonts w:eastAsia="Times New Roman" w:asciiTheme="minorBidi" w:hAnsiTheme="minorBidi"/>
                <w:b/>
                <w:bCs/>
                <w:color w:val="000000"/>
                <w:sz w:val="44"/>
                <w:szCs w:val="44"/>
              </w:rPr>
              <w:t xml:space="preserve">  </w:t>
            </w:r>
            <w:r w:rsidRPr="0017112A">
              <w:rPr>
                <w:rFonts w:eastAsia="Times New Roman" w:asciiTheme="minorBidi" w:hAnsiTheme="minorBidi"/>
                <w:b/>
                <w:bCs/>
                <w:color w:val="000000"/>
                <w:sz w:val="44"/>
                <w:szCs w:val="44"/>
                <w:cs/>
                <w:lang w:bidi="th-TH"/>
              </w:rPr>
              <w:t>จังหวัดอุตรดิตถ์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12A" w:rsidRPr="0017112A" w:rsidP="0017112A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</w:tr>
      <w:tr w:rsidTr="0017112A">
        <w:tblPrEx>
          <w:tblW w:w="10336" w:type="dxa"/>
          <w:tblInd w:w="108" w:type="dxa"/>
          <w:tblLook w:val="04A0"/>
        </w:tblPrEx>
        <w:trPr>
          <w:trHeight w:val="405"/>
        </w:trPr>
        <w:tc>
          <w:tcPr>
            <w:tcW w:w="5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7112A" w:rsidRPr="0017112A" w:rsidP="0017112A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7112A" w:rsidRPr="0017112A" w:rsidP="0017112A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7112A" w:rsidRPr="0017112A" w:rsidP="0017112A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12A" w:rsidRPr="0017112A" w:rsidP="0017112A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</w:tr>
      <w:tr w:rsidTr="0017112A">
        <w:tblPrEx>
          <w:tblW w:w="10336" w:type="dxa"/>
          <w:tblInd w:w="108" w:type="dxa"/>
          <w:tblLook w:val="04A0"/>
        </w:tblPrEx>
        <w:trPr>
          <w:trHeight w:val="255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12A" w:rsidRPr="0017112A" w:rsidP="0017112A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12A" w:rsidRPr="0017112A" w:rsidP="0017112A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12A" w:rsidRPr="0017112A" w:rsidP="0017112A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12A" w:rsidRPr="0017112A" w:rsidP="0017112A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12A" w:rsidRPr="0017112A" w:rsidP="0017112A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12A" w:rsidRPr="0017112A" w:rsidP="0017112A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</w:tr>
    </w:tbl>
    <w:p w:rsidR="001A6DFD" w:rsidRPr="0017112A">
      <w:pPr>
        <w:rPr>
          <w:rFonts w:asciiTheme="minorBidi" w:hAnsiTheme="minorBidi"/>
        </w:rPr>
        <w:sectPr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Normal"/>
        <w:tblW w:w="9320" w:type="dxa"/>
        <w:tblInd w:w="93" w:type="dxa"/>
        <w:tblLook w:val="04A0"/>
      </w:tblPr>
      <w:tblGrid>
        <w:gridCol w:w="1474"/>
        <w:gridCol w:w="450"/>
        <w:gridCol w:w="696"/>
        <w:gridCol w:w="222"/>
        <w:gridCol w:w="566"/>
        <w:gridCol w:w="503"/>
        <w:gridCol w:w="458"/>
        <w:gridCol w:w="222"/>
        <w:gridCol w:w="222"/>
        <w:gridCol w:w="1884"/>
        <w:gridCol w:w="935"/>
        <w:gridCol w:w="935"/>
        <w:gridCol w:w="1106"/>
      </w:tblGrid>
      <w:tr w:rsidTr="004615A2">
        <w:tblPrEx>
          <w:tblW w:w="9320" w:type="dxa"/>
          <w:tblInd w:w="93" w:type="dxa"/>
          <w:tblLook w:val="04A0"/>
        </w:tblPrEx>
        <w:trPr>
          <w:trHeight w:val="540"/>
        </w:trPr>
        <w:tc>
          <w:tcPr>
            <w:tcW w:w="93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15A2" w:rsidRPr="004615A2" w:rsidP="004615A2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คำแถลงงบประมาณ</w:t>
            </w:r>
          </w:p>
        </w:tc>
      </w:tr>
      <w:tr w:rsidTr="004615A2">
        <w:tblPrEx>
          <w:tblW w:w="9320" w:type="dxa"/>
          <w:tblInd w:w="93" w:type="dxa"/>
          <w:tblLook w:val="04A0"/>
        </w:tblPrEx>
        <w:trPr>
          <w:trHeight w:val="360"/>
        </w:trPr>
        <w:tc>
          <w:tcPr>
            <w:tcW w:w="93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15A2" w:rsidRPr="004615A2" w:rsidP="004615A2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ประกอบงบประมาณรายจ่ายประจำปีงบประมาณ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พ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>.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ศ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.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2568</w:t>
            </w:r>
          </w:p>
        </w:tc>
      </w:tr>
      <w:tr w:rsidTr="004615A2">
        <w:tblPrEx>
          <w:tblW w:w="9320" w:type="dxa"/>
          <w:tblInd w:w="93" w:type="dxa"/>
          <w:tblLook w:val="04A0"/>
        </w:tblPrEx>
        <w:trPr>
          <w:trHeight w:val="360"/>
        </w:trPr>
        <w:tc>
          <w:tcPr>
            <w:tcW w:w="93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15A2" w:rsidRPr="004615A2" w:rsidP="004615A2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</w:p>
        </w:tc>
      </w:tr>
      <w:tr w:rsidTr="004615A2">
        <w:tblPrEx>
          <w:tblW w:w="9320" w:type="dxa"/>
          <w:tblInd w:w="93" w:type="dxa"/>
          <w:tblLook w:val="04A0"/>
        </w:tblPrEx>
        <w:trPr>
          <w:trHeight w:val="22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sz w:val="32"/>
                <w:szCs w:val="32"/>
              </w:rPr>
            </w:pP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sz w:val="32"/>
                <w:szCs w:val="32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sz w:val="32"/>
                <w:szCs w:val="32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sz w:val="32"/>
                <w:szCs w:val="32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sz w:val="32"/>
                <w:szCs w:val="32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sz w:val="32"/>
                <w:szCs w:val="32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sz w:val="32"/>
                <w:szCs w:val="32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sz w:val="32"/>
                <w:szCs w:val="32"/>
              </w:rPr>
            </w:pPr>
          </w:p>
        </w:tc>
      </w:tr>
      <w:tr w:rsidTr="004615A2">
        <w:tblPrEx>
          <w:tblW w:w="9320" w:type="dxa"/>
          <w:tblInd w:w="93" w:type="dxa"/>
          <w:tblLook w:val="04A0"/>
        </w:tblPrEx>
        <w:trPr>
          <w:trHeight w:val="360"/>
        </w:trPr>
        <w:tc>
          <w:tcPr>
            <w:tcW w:w="93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ท่านประธานสภาฯ</w:t>
            </w:r>
            <w:r w:rsidRPr="004615A2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และสมาชิกสภาองค์การบริหารส่วนตำบลชัยจุมพล</w:t>
            </w:r>
          </w:p>
        </w:tc>
      </w:tr>
      <w:tr w:rsidTr="004615A2">
        <w:tblPrEx>
          <w:tblW w:w="9320" w:type="dxa"/>
          <w:tblInd w:w="93" w:type="dxa"/>
          <w:tblLook w:val="04A0"/>
        </w:tblPrEx>
        <w:trPr>
          <w:trHeight w:val="40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15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50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</w:tr>
      <w:tr w:rsidTr="004615A2">
        <w:tblPrEx>
          <w:tblW w:w="9320" w:type="dxa"/>
          <w:tblInd w:w="93" w:type="dxa"/>
          <w:tblLook w:val="04A0"/>
        </w:tblPrEx>
        <w:trPr>
          <w:trHeight w:val="360"/>
        </w:trPr>
        <w:tc>
          <w:tcPr>
            <w:tcW w:w="93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          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บัดนี้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ถึงเวลาที่ผู้บริหารท้องถิ่นขององค์การบริหารส่วนตำบลชัยจุมพล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จะได้เสนอร่างข้อบัญญัติงบประมาณรายจ่ายประจำปีต่อสภาองค์การบริหารส่วนตำบลชัยจุมพลอีกครั้งหนึ่ง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ฉะนั้น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ในโอกาสนี้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ผู้บริหารท้องถิ่นองค์การบริหารส่วนตำบลชัยจุมพล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จึงขอชี้แจงให้ท่านประธานและสมาชิกทุกท่านได้ทราบถึง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สถานะการ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คลัง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ตลอดจนหลักการและแนวนโยบายการดำเนินการ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ในปีงบประมาณ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พ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>.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ศ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.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2568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ดังต่อไปนี้</w:t>
            </w:r>
          </w:p>
        </w:tc>
      </w:tr>
      <w:tr w:rsidTr="004615A2">
        <w:tblPrEx>
          <w:tblW w:w="9320" w:type="dxa"/>
          <w:tblInd w:w="93" w:type="dxa"/>
          <w:tblLook w:val="04A0"/>
        </w:tblPrEx>
        <w:trPr>
          <w:trHeight w:val="40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784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 xml:space="preserve">1. </w:t>
            </w:r>
            <w:r w:rsidRPr="004615A2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สถานะการ</w:t>
            </w:r>
            <w:r w:rsidRPr="004615A2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คลัง</w:t>
            </w:r>
          </w:p>
        </w:tc>
      </w:tr>
      <w:tr w:rsidTr="004615A2">
        <w:tblPrEx>
          <w:tblW w:w="9320" w:type="dxa"/>
          <w:tblInd w:w="93" w:type="dxa"/>
          <w:tblLook w:val="04A0"/>
        </w:tblPrEx>
        <w:trPr>
          <w:trHeight w:val="40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739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1.1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งบประมาณรายจ่ายทั่วไป</w:t>
            </w:r>
          </w:p>
        </w:tc>
      </w:tr>
      <w:tr w:rsidTr="004615A2">
        <w:tblPrEx>
          <w:tblW w:w="9320" w:type="dxa"/>
          <w:tblInd w:w="93" w:type="dxa"/>
          <w:tblLook w:val="04A0"/>
        </w:tblPrEx>
        <w:trPr>
          <w:trHeight w:val="1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sz w:val="32"/>
                <w:szCs w:val="32"/>
              </w:rPr>
            </w:pP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sz w:val="32"/>
                <w:szCs w:val="32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sz w:val="32"/>
                <w:szCs w:val="32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sz w:val="32"/>
                <w:szCs w:val="32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sz w:val="32"/>
                <w:szCs w:val="32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sz w:val="32"/>
                <w:szCs w:val="32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sz w:val="32"/>
                <w:szCs w:val="32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sz w:val="32"/>
                <w:szCs w:val="32"/>
              </w:rPr>
            </w:pPr>
          </w:p>
        </w:tc>
      </w:tr>
      <w:tr w:rsidTr="004615A2">
        <w:tblPrEx>
          <w:tblW w:w="9320" w:type="dxa"/>
          <w:tblInd w:w="93" w:type="dxa"/>
          <w:tblLook w:val="04A0"/>
        </w:tblPrEx>
        <w:trPr>
          <w:trHeight w:val="25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659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ในปีงบประมาณ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พ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>.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ศ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.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2567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ณ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วันที่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="00677CDC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5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สิงหาคม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พ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>.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ศ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.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2567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องค์กรปกครองส่วนท้องถิ่นมีสถานะการเงิน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ดังนี้</w:t>
            </w:r>
          </w:p>
        </w:tc>
      </w:tr>
      <w:tr w:rsidTr="004615A2">
        <w:tblPrEx>
          <w:tblW w:w="9320" w:type="dxa"/>
          <w:tblInd w:w="93" w:type="dxa"/>
          <w:tblLook w:val="04A0"/>
        </w:tblPrEx>
        <w:trPr>
          <w:trHeight w:val="25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659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1.1.1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เงินฝากธนาคาร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="00D7110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65,992</w:t>
            </w:r>
            <w:r w:rsidR="00D71108">
              <w:rPr>
                <w:rFonts w:eastAsia="Times New Roman" w:asciiTheme="minorBidi" w:hAnsiTheme="minorBidi" w:hint="cs"/>
                <w:color w:val="000000"/>
                <w:sz w:val="32"/>
                <w:szCs w:val="32"/>
                <w:cs/>
              </w:rPr>
              <w:t>,</w:t>
            </w:r>
            <w:r w:rsidR="00D7110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960.35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4615A2">
        <w:tblPrEx>
          <w:tblW w:w="9320" w:type="dxa"/>
          <w:tblInd w:w="93" w:type="dxa"/>
          <w:tblLook w:val="04A0"/>
        </w:tblPrEx>
        <w:trPr>
          <w:trHeight w:val="25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659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1.1.2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เงินสะสม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106,985,314.02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4615A2">
        <w:tblPrEx>
          <w:tblW w:w="9320" w:type="dxa"/>
          <w:tblInd w:w="93" w:type="dxa"/>
          <w:tblLook w:val="04A0"/>
        </w:tblPrEx>
        <w:trPr>
          <w:trHeight w:val="25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659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1.1.3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เงินทุนสำรองเงินสะสม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0.00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4615A2">
        <w:tblPrEx>
          <w:tblW w:w="9320" w:type="dxa"/>
          <w:tblInd w:w="93" w:type="dxa"/>
          <w:tblLook w:val="04A0"/>
        </w:tblPrEx>
        <w:trPr>
          <w:trHeight w:val="25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659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1.1.4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รายการกันเงินไว้แบบก่อหนี้ผูกพันและยังไม่ได้เบิกจ่าย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2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โครงการ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รวม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 641,869.53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4615A2">
        <w:tblPrEx>
          <w:tblW w:w="9320" w:type="dxa"/>
          <w:tblInd w:w="93" w:type="dxa"/>
          <w:tblLook w:val="04A0"/>
        </w:tblPrEx>
        <w:trPr>
          <w:trHeight w:val="25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659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1.1.5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รายการกันเงินไว้โดยยังไม่ได้ก่อหนี้ผูกพัน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8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โครงการ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รวม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561,417.00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4615A2">
        <w:tblPrEx>
          <w:tblW w:w="9320" w:type="dxa"/>
          <w:tblInd w:w="93" w:type="dxa"/>
          <w:tblLook w:val="04A0"/>
        </w:tblPrEx>
        <w:trPr>
          <w:trHeight w:val="36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739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1.2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เงินกู้คงค้าง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0.00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4615A2">
        <w:tblPrEx>
          <w:tblW w:w="9320" w:type="dxa"/>
          <w:tblInd w:w="93" w:type="dxa"/>
          <w:tblLook w:val="04A0"/>
        </w:tblPrEx>
        <w:trPr>
          <w:trHeight w:val="36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784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 xml:space="preserve">2. </w:t>
            </w:r>
            <w:r w:rsidRPr="004615A2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การบริหารงบประมาณในปีงบประมาณ</w:t>
            </w:r>
            <w:r w:rsidRPr="004615A2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พ</w:t>
            </w:r>
            <w:r w:rsidRPr="004615A2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Pr="004615A2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ศ</w:t>
            </w:r>
            <w:r w:rsidRPr="004615A2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</w:rPr>
              <w:t xml:space="preserve">. </w:t>
            </w:r>
            <w:r w:rsidRPr="004615A2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>2566</w:t>
            </w:r>
          </w:p>
        </w:tc>
      </w:tr>
      <w:tr w:rsidTr="004615A2">
        <w:tblPrEx>
          <w:tblW w:w="9320" w:type="dxa"/>
          <w:tblInd w:w="93" w:type="dxa"/>
          <w:tblLook w:val="04A0"/>
        </w:tblPrEx>
        <w:trPr>
          <w:trHeight w:val="25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739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2.1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รายรับจริง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58,568,230.36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ประกอบด้วย</w:t>
            </w:r>
          </w:p>
        </w:tc>
      </w:tr>
      <w:tr w:rsidTr="004615A2">
        <w:tblPrEx>
          <w:tblW w:w="9320" w:type="dxa"/>
          <w:tblInd w:w="93" w:type="dxa"/>
          <w:tblLook w:val="04A0"/>
        </w:tblPrEx>
        <w:trPr>
          <w:trHeight w:val="81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18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หมวดภาษีอากร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246,199.26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4615A2">
        <w:tblPrEx>
          <w:tblW w:w="9320" w:type="dxa"/>
          <w:tblInd w:w="93" w:type="dxa"/>
          <w:tblLook w:val="04A0"/>
        </w:tblPrEx>
        <w:trPr>
          <w:trHeight w:val="81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18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หมวดค่าธรรมเนียม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ค่าปรับ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และใบอนุญาต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419,170.00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4615A2">
        <w:tblPrEx>
          <w:tblW w:w="9320" w:type="dxa"/>
          <w:tblInd w:w="93" w:type="dxa"/>
          <w:tblLook w:val="04A0"/>
        </w:tblPrEx>
        <w:trPr>
          <w:trHeight w:val="81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18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หมวดรายได้จากทรัพย์สิน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301,433.48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4615A2">
        <w:tblPrEx>
          <w:tblW w:w="9320" w:type="dxa"/>
          <w:tblInd w:w="93" w:type="dxa"/>
          <w:tblLook w:val="04A0"/>
        </w:tblPrEx>
        <w:trPr>
          <w:trHeight w:val="81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18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หมวดรายได้จากสาธารณูปโภค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และกิจการพาณิชย์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375,660.00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4615A2">
        <w:tblPrEx>
          <w:tblW w:w="9320" w:type="dxa"/>
          <w:tblInd w:w="93" w:type="dxa"/>
          <w:tblLook w:val="04A0"/>
        </w:tblPrEx>
        <w:trPr>
          <w:trHeight w:val="81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18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หมวดรายได้เบ็ดเตล็ด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62,760.82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4615A2">
        <w:tblPrEx>
          <w:tblW w:w="9320" w:type="dxa"/>
          <w:tblInd w:w="93" w:type="dxa"/>
          <w:tblLook w:val="04A0"/>
        </w:tblPrEx>
        <w:trPr>
          <w:trHeight w:val="81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18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หมวดรายได้จากทุน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4615A2">
        <w:tblPrEx>
          <w:tblW w:w="9320" w:type="dxa"/>
          <w:tblInd w:w="93" w:type="dxa"/>
          <w:tblLook w:val="04A0"/>
        </w:tblPrEx>
        <w:trPr>
          <w:trHeight w:val="81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18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หมวดภาษีจัดสรร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26,300,085.80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4615A2">
        <w:tblPrEx>
          <w:tblW w:w="9320" w:type="dxa"/>
          <w:tblInd w:w="93" w:type="dxa"/>
          <w:tblLook w:val="04A0"/>
        </w:tblPrEx>
        <w:trPr>
          <w:trHeight w:val="81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18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หมวดเงินอุดหนุน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30,862,921.00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4615A2">
        <w:tblPrEx>
          <w:tblW w:w="9320" w:type="dxa"/>
          <w:tblInd w:w="93" w:type="dxa"/>
          <w:tblLook w:val="04A0"/>
        </w:tblPrEx>
        <w:trPr>
          <w:trHeight w:val="25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739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2.2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เงินอุดหนุนที่รัฐบาลให้โดยระบุวัตถุประสงค์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4,261,700.00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4615A2">
        <w:tblPrEx>
          <w:tblW w:w="9320" w:type="dxa"/>
          <w:tblInd w:w="93" w:type="dxa"/>
          <w:tblLook w:val="04A0"/>
        </w:tblPrEx>
        <w:trPr>
          <w:trHeight w:val="25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739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2.3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รายจ่ายจริง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48,020,958.23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ประกอบด้วย</w:t>
            </w:r>
          </w:p>
        </w:tc>
      </w:tr>
      <w:tr w:rsidTr="004615A2">
        <w:tblPrEx>
          <w:tblW w:w="9320" w:type="dxa"/>
          <w:tblInd w:w="93" w:type="dxa"/>
          <w:tblLook w:val="04A0"/>
        </w:tblPrEx>
        <w:trPr>
          <w:trHeight w:val="25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18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งบกลาง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20,871,099.00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4615A2">
        <w:tblPrEx>
          <w:tblW w:w="9320" w:type="dxa"/>
          <w:tblInd w:w="93" w:type="dxa"/>
          <w:tblLook w:val="04A0"/>
        </w:tblPrEx>
        <w:trPr>
          <w:trHeight w:val="25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18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งบบุคลากร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14,805,719.00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4615A2">
        <w:tblPrEx>
          <w:tblW w:w="9320" w:type="dxa"/>
          <w:tblInd w:w="93" w:type="dxa"/>
          <w:tblLook w:val="04A0"/>
        </w:tblPrEx>
        <w:trPr>
          <w:trHeight w:val="25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18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งบดำเนินงาน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9,141,202.94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4615A2">
        <w:tblPrEx>
          <w:tblW w:w="9320" w:type="dxa"/>
          <w:tblInd w:w="93" w:type="dxa"/>
          <w:tblLook w:val="04A0"/>
        </w:tblPrEx>
        <w:trPr>
          <w:trHeight w:val="25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18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งบลงทุน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1,915,598.94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4615A2">
        <w:tblPrEx>
          <w:tblW w:w="9320" w:type="dxa"/>
          <w:tblInd w:w="93" w:type="dxa"/>
          <w:tblLook w:val="04A0"/>
        </w:tblPrEx>
        <w:trPr>
          <w:trHeight w:val="25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18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งบเงินอุดหนุน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1,258,738.35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4615A2">
        <w:tblPrEx>
          <w:tblW w:w="9320" w:type="dxa"/>
          <w:tblInd w:w="93" w:type="dxa"/>
          <w:tblLook w:val="04A0"/>
        </w:tblPrEx>
        <w:trPr>
          <w:trHeight w:val="25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18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งบรายจ่ายอื่น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28,600.00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4615A2">
        <w:tblPrEx>
          <w:tblW w:w="9320" w:type="dxa"/>
          <w:tblInd w:w="93" w:type="dxa"/>
          <w:tblLook w:val="04A0"/>
        </w:tblPrEx>
        <w:trPr>
          <w:trHeight w:val="25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739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2.4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รายจ่ายที่จ่ายจากเงินอุดหนุนที่รัฐบาลให้โดยระบุวัตถุประสงค์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 3,858,700.00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4615A2">
        <w:tblPrEx>
          <w:tblW w:w="9320" w:type="dxa"/>
          <w:tblInd w:w="93" w:type="dxa"/>
          <w:tblLook w:val="04A0"/>
        </w:tblPrEx>
        <w:trPr>
          <w:trHeight w:val="25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739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2.5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มีการจ่ายเงินสะสมเพื่อดำเนินการตามอำนาจหน้าที่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1,530,528.78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4615A2">
        <w:tblPrEx>
          <w:tblW w:w="9320" w:type="dxa"/>
          <w:tblInd w:w="93" w:type="dxa"/>
          <w:tblLook w:val="04A0"/>
        </w:tblPrEx>
        <w:trPr>
          <w:trHeight w:val="25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739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2.6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รายจ่ายที่จ่ายจากเงินทุนสำรองเงินสะสม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0.00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4615A2">
        <w:tblPrEx>
          <w:tblW w:w="9320" w:type="dxa"/>
          <w:tblInd w:w="93" w:type="dxa"/>
          <w:tblLook w:val="04A0"/>
        </w:tblPrEx>
        <w:trPr>
          <w:trHeight w:val="40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739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2.7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รายจ่ายที่จ่ายจากเงินกู้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0.00 </w:t>
            </w:r>
            <w:r w:rsidRPr="004615A2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4615A2">
        <w:tblPrEx>
          <w:tblW w:w="9320" w:type="dxa"/>
          <w:tblInd w:w="93" w:type="dxa"/>
          <w:tblLook w:val="04A0"/>
        </w:tblPrEx>
        <w:trPr>
          <w:trHeight w:val="36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sz w:val="32"/>
                <w:szCs w:val="32"/>
              </w:rPr>
            </w:pP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sz w:val="32"/>
                <w:szCs w:val="32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sz w:val="32"/>
                <w:szCs w:val="32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sz w:val="32"/>
                <w:szCs w:val="32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sz w:val="32"/>
                <w:szCs w:val="32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sz w:val="32"/>
                <w:szCs w:val="32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sz w:val="32"/>
                <w:szCs w:val="32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5A2" w:rsidRPr="004615A2" w:rsidP="004615A2">
            <w:pPr>
              <w:spacing w:after="0" w:line="240" w:lineRule="auto"/>
              <w:rPr>
                <w:rFonts w:eastAsia="Times New Roman" w:asciiTheme="minorBidi" w:hAnsiTheme="minorBidi"/>
                <w:sz w:val="32"/>
                <w:szCs w:val="32"/>
              </w:rPr>
            </w:pPr>
          </w:p>
        </w:tc>
      </w:tr>
    </w:tbl>
    <w:p w:rsidR="00634382" w:rsidRPr="004615A2">
      <w:pPr>
        <w:rPr>
          <w:rFonts w:asciiTheme="minorBidi" w:hAnsiTheme="minorBidi"/>
          <w:sz w:val="32"/>
          <w:szCs w:val="32"/>
        </w:rPr>
        <w:sectPr>
          <w:type w:val="nextPage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tbl>
      <w:tblPr>
        <w:tblStyle w:val="TableNormal"/>
        <w:tblW w:w="10080" w:type="dxa"/>
        <w:tblInd w:w="93" w:type="dxa"/>
        <w:tblLook w:val="04A0"/>
      </w:tblPr>
      <w:tblGrid>
        <w:gridCol w:w="288"/>
        <w:gridCol w:w="1980"/>
        <w:gridCol w:w="1380"/>
        <w:gridCol w:w="1896"/>
        <w:gridCol w:w="2004"/>
        <w:gridCol w:w="264"/>
        <w:gridCol w:w="1236"/>
        <w:gridCol w:w="1032"/>
      </w:tblGrid>
      <w:tr w:rsidTr="003C6F93">
        <w:tblPrEx>
          <w:tblW w:w="10080" w:type="dxa"/>
          <w:tblInd w:w="93" w:type="dxa"/>
          <w:tblLook w:val="04A0"/>
        </w:tblPrEx>
        <w:trPr>
          <w:trHeight w:val="405"/>
        </w:trPr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6F93" w:rsidRPr="003C6F93" w:rsidP="003C6F93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คำแถลงงบประมาณ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</w:p>
        </w:tc>
      </w:tr>
      <w:tr w:rsidTr="003C6F93">
        <w:tblPrEx>
          <w:tblW w:w="10080" w:type="dxa"/>
          <w:tblInd w:w="93" w:type="dxa"/>
          <w:tblLook w:val="04A0"/>
        </w:tblPrEx>
        <w:trPr>
          <w:trHeight w:val="338"/>
        </w:trPr>
        <w:tc>
          <w:tcPr>
            <w:tcW w:w="100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ประกอบงบประมาณรายจ่ายประจำปีงบประมาณ</w:t>
            </w: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พ</w:t>
            </w: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>.</w:t>
            </w: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ศ</w:t>
            </w: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. </w:t>
            </w: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2568</w:t>
            </w:r>
          </w:p>
        </w:tc>
      </w:tr>
      <w:tr w:rsidTr="003C6F93">
        <w:tblPrEx>
          <w:tblW w:w="10080" w:type="dxa"/>
          <w:tblInd w:w="93" w:type="dxa"/>
          <w:tblLook w:val="04A0"/>
        </w:tblPrEx>
        <w:trPr>
          <w:trHeight w:val="360"/>
        </w:trPr>
        <w:tc>
          <w:tcPr>
            <w:tcW w:w="100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องค์การบริหารส่วนตำบลชัยจุมพล</w:t>
            </w:r>
          </w:p>
        </w:tc>
      </w:tr>
      <w:tr w:rsidTr="003C6F93">
        <w:tblPrEx>
          <w:tblW w:w="10080" w:type="dxa"/>
          <w:tblInd w:w="93" w:type="dxa"/>
          <w:tblLook w:val="04A0"/>
        </w:tblPrEx>
        <w:trPr>
          <w:trHeight w:val="360"/>
        </w:trPr>
        <w:tc>
          <w:tcPr>
            <w:tcW w:w="100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อำเภอลับแล</w:t>
            </w: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  </w:t>
            </w: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จังหวัดอุตรดิตถ์</w:t>
            </w:r>
          </w:p>
        </w:tc>
      </w:tr>
      <w:tr w:rsidTr="003C6F93">
        <w:tblPrEx>
          <w:tblW w:w="10080" w:type="dxa"/>
          <w:tblInd w:w="93" w:type="dxa"/>
          <w:tblLook w:val="04A0"/>
        </w:tblPrEx>
        <w:trPr>
          <w:trHeight w:val="405"/>
        </w:trPr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</w:p>
        </w:tc>
      </w:tr>
      <w:tr w:rsidTr="003C6F93">
        <w:tblPrEx>
          <w:tblW w:w="10080" w:type="dxa"/>
          <w:tblInd w:w="93" w:type="dxa"/>
          <w:tblLook w:val="04A0"/>
        </w:tblPrEx>
        <w:trPr>
          <w:trHeight w:val="405"/>
        </w:trPr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 xml:space="preserve">1. </w:t>
            </w:r>
            <w:r w:rsidRPr="003C6F93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รายรับ</w:t>
            </w:r>
          </w:p>
        </w:tc>
        <w:tc>
          <w:tcPr>
            <w:tcW w:w="5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</w:p>
        </w:tc>
      </w:tr>
      <w:tr w:rsidTr="003C6F93">
        <w:tblPrEx>
          <w:tblW w:w="10080" w:type="dxa"/>
          <w:tblInd w:w="93" w:type="dxa"/>
          <w:tblLook w:val="04A0"/>
        </w:tblPrEx>
        <w:trPr>
          <w:trHeight w:val="49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</w:tr>
      <w:tr w:rsidTr="003C6F93">
        <w:tblPrEx>
          <w:tblW w:w="10080" w:type="dxa"/>
          <w:tblInd w:w="93" w:type="dxa"/>
          <w:tblLook w:val="04A0"/>
        </w:tblPrEx>
        <w:trPr>
          <w:trHeight w:val="810"/>
        </w:trPr>
        <w:tc>
          <w:tcPr>
            <w:tcW w:w="364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3C6F93" w:rsidRPr="003C6F93" w:rsidP="003C6F93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รายรับ</w:t>
            </w:r>
          </w:p>
        </w:tc>
        <w:tc>
          <w:tcPr>
            <w:tcW w:w="1896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hideMark/>
          </w:tcPr>
          <w:p w:rsidR="003C6F93" w:rsidRPr="003C6F93" w:rsidP="003C6F93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รายรับจริง</w:t>
            </w:r>
            <w:r w:rsidRPr="003C6F93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br/>
            </w:r>
            <w:r w:rsidRPr="003C6F93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ปี</w:t>
            </w:r>
            <w:r w:rsidRPr="003C6F93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 xml:space="preserve">  2566</w:t>
            </w:r>
          </w:p>
        </w:tc>
        <w:tc>
          <w:tcPr>
            <w:tcW w:w="226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hideMark/>
          </w:tcPr>
          <w:p w:rsidR="003C6F93" w:rsidRPr="003C6F93" w:rsidP="003C6F93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ประมาณการ</w:t>
            </w:r>
            <w:r w:rsidRPr="003C6F93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br/>
            </w:r>
            <w:r w:rsidRPr="003C6F93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ปี</w:t>
            </w:r>
            <w:r w:rsidRPr="003C6F93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3C6F93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>2567</w:t>
            </w:r>
          </w:p>
        </w:tc>
        <w:tc>
          <w:tcPr>
            <w:tcW w:w="226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hideMark/>
          </w:tcPr>
          <w:p w:rsidR="003C6F93" w:rsidRPr="003C6F93" w:rsidP="003C6F93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ประมาณการ</w:t>
            </w:r>
            <w:r w:rsidRPr="003C6F93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br/>
            </w:r>
            <w:r w:rsidRPr="003C6F93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ปี</w:t>
            </w:r>
            <w:r w:rsidRPr="003C6F93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3C6F93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>2568</w:t>
            </w:r>
          </w:p>
        </w:tc>
      </w:tr>
      <w:tr w:rsidTr="003C6F93">
        <w:tblPrEx>
          <w:tblW w:w="10080" w:type="dxa"/>
          <w:tblInd w:w="93" w:type="dxa"/>
          <w:tblLook w:val="04A0"/>
        </w:tblPrEx>
        <w:trPr>
          <w:trHeight w:val="405"/>
        </w:trPr>
        <w:tc>
          <w:tcPr>
            <w:tcW w:w="364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รายได้จัดเก็บเอง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</w:tr>
      <w:tr w:rsidTr="003C6F93">
        <w:tblPrEx>
          <w:tblW w:w="10080" w:type="dxa"/>
          <w:tblInd w:w="93" w:type="dxa"/>
          <w:tblLook w:val="04A0"/>
        </w:tblPrEx>
        <w:trPr>
          <w:trHeight w:val="405"/>
        </w:trPr>
        <w:tc>
          <w:tcPr>
            <w:tcW w:w="28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หมวดภาษีอากร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246,199.26</w:t>
            </w:r>
          </w:p>
        </w:tc>
        <w:tc>
          <w:tcPr>
            <w:tcW w:w="226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242,618.00</w:t>
            </w:r>
          </w:p>
        </w:tc>
        <w:tc>
          <w:tcPr>
            <w:tcW w:w="226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267,250.00</w:t>
            </w:r>
          </w:p>
        </w:tc>
      </w:tr>
      <w:tr w:rsidTr="003C6F93">
        <w:tblPrEx>
          <w:tblW w:w="10080" w:type="dxa"/>
          <w:tblInd w:w="93" w:type="dxa"/>
          <w:tblLook w:val="04A0"/>
        </w:tblPrEx>
        <w:trPr>
          <w:trHeight w:val="405"/>
        </w:trPr>
        <w:tc>
          <w:tcPr>
            <w:tcW w:w="28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หมวดค่าธรรมเนียม</w:t>
            </w: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 </w:t>
            </w: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ค่าปรับ</w:t>
            </w: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และใบอนุญาต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419,170.00</w:t>
            </w:r>
          </w:p>
        </w:tc>
        <w:tc>
          <w:tcPr>
            <w:tcW w:w="226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241,700.00</w:t>
            </w:r>
          </w:p>
        </w:tc>
        <w:tc>
          <w:tcPr>
            <w:tcW w:w="226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418,770.00</w:t>
            </w:r>
          </w:p>
        </w:tc>
      </w:tr>
      <w:tr w:rsidTr="003C6F93">
        <w:tblPrEx>
          <w:tblW w:w="10080" w:type="dxa"/>
          <w:tblInd w:w="93" w:type="dxa"/>
          <w:tblLook w:val="04A0"/>
        </w:tblPrEx>
        <w:trPr>
          <w:trHeight w:val="405"/>
        </w:trPr>
        <w:tc>
          <w:tcPr>
            <w:tcW w:w="28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หมวดรายได้จากทรัพย์สิน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301,433.48</w:t>
            </w:r>
          </w:p>
        </w:tc>
        <w:tc>
          <w:tcPr>
            <w:tcW w:w="226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242,200.00</w:t>
            </w:r>
          </w:p>
        </w:tc>
        <w:tc>
          <w:tcPr>
            <w:tcW w:w="226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301,000.00</w:t>
            </w:r>
          </w:p>
        </w:tc>
      </w:tr>
      <w:tr w:rsidTr="003C6F93">
        <w:tblPrEx>
          <w:tblW w:w="10080" w:type="dxa"/>
          <w:tblInd w:w="93" w:type="dxa"/>
          <w:tblLook w:val="04A0"/>
        </w:tblPrEx>
        <w:trPr>
          <w:trHeight w:val="405"/>
        </w:trPr>
        <w:tc>
          <w:tcPr>
            <w:tcW w:w="28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หมวดรายได้จากสาธารณูปโภค</w:t>
            </w: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 </w:t>
            </w: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และกิจการพาณิชย์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375,660.00</w:t>
            </w:r>
          </w:p>
        </w:tc>
        <w:tc>
          <w:tcPr>
            <w:tcW w:w="226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424,400.00</w:t>
            </w:r>
          </w:p>
        </w:tc>
        <w:tc>
          <w:tcPr>
            <w:tcW w:w="226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375,000.00</w:t>
            </w:r>
          </w:p>
        </w:tc>
      </w:tr>
      <w:tr w:rsidTr="003C6F93">
        <w:tblPrEx>
          <w:tblW w:w="10080" w:type="dxa"/>
          <w:tblInd w:w="93" w:type="dxa"/>
          <w:tblLook w:val="04A0"/>
        </w:tblPrEx>
        <w:trPr>
          <w:trHeight w:val="405"/>
        </w:trPr>
        <w:tc>
          <w:tcPr>
            <w:tcW w:w="28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หมวดรายได้เบ็ดเตล็ด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62,760.82</w:t>
            </w:r>
          </w:p>
        </w:tc>
        <w:tc>
          <w:tcPr>
            <w:tcW w:w="226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96,400.00</w:t>
            </w:r>
          </w:p>
        </w:tc>
        <w:tc>
          <w:tcPr>
            <w:tcW w:w="226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44,700.00</w:t>
            </w:r>
          </w:p>
        </w:tc>
      </w:tr>
      <w:tr w:rsidTr="003C6F93">
        <w:tblPrEx>
          <w:tblW w:w="10080" w:type="dxa"/>
          <w:tblInd w:w="93" w:type="dxa"/>
          <w:tblLook w:val="04A0"/>
        </w:tblPrEx>
        <w:trPr>
          <w:trHeight w:val="405"/>
        </w:trPr>
        <w:tc>
          <w:tcPr>
            <w:tcW w:w="28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หมวดรายได้จากทุน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226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226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0.00</w:t>
            </w:r>
          </w:p>
        </w:tc>
      </w:tr>
      <w:tr w:rsidTr="003C6F93">
        <w:tblPrEx>
          <w:tblW w:w="10080" w:type="dxa"/>
          <w:tblInd w:w="93" w:type="dxa"/>
          <w:tblLook w:val="04A0"/>
        </w:tblPrEx>
        <w:trPr>
          <w:trHeight w:val="810"/>
        </w:trPr>
        <w:tc>
          <w:tcPr>
            <w:tcW w:w="28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รวมรายได้จัดเก็บเอง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>1,405,223.56</w:t>
            </w:r>
          </w:p>
        </w:tc>
        <w:tc>
          <w:tcPr>
            <w:tcW w:w="226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>1,247,318.00</w:t>
            </w:r>
          </w:p>
        </w:tc>
        <w:tc>
          <w:tcPr>
            <w:tcW w:w="226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>1,406,720.00</w:t>
            </w:r>
          </w:p>
        </w:tc>
      </w:tr>
      <w:tr w:rsidTr="003C6F93">
        <w:tblPrEx>
          <w:tblW w:w="10080" w:type="dxa"/>
          <w:tblInd w:w="93" w:type="dxa"/>
          <w:tblLook w:val="04A0"/>
        </w:tblPrEx>
        <w:trPr>
          <w:trHeight w:val="405"/>
        </w:trPr>
        <w:tc>
          <w:tcPr>
            <w:tcW w:w="364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รายได้ที่รัฐบาลเก็บแล้วจัดสรรให้องค์กรปกครองส่วนท้องถิ่น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</w:tr>
      <w:tr w:rsidTr="003C6F93">
        <w:tblPrEx>
          <w:tblW w:w="10080" w:type="dxa"/>
          <w:tblInd w:w="93" w:type="dxa"/>
          <w:tblLook w:val="04A0"/>
        </w:tblPrEx>
        <w:trPr>
          <w:trHeight w:val="810"/>
        </w:trPr>
        <w:tc>
          <w:tcPr>
            <w:tcW w:w="28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หมวดภาษีจัดสรร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26,300,085.80</w:t>
            </w:r>
          </w:p>
        </w:tc>
        <w:tc>
          <w:tcPr>
            <w:tcW w:w="226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25,482,500.00</w:t>
            </w:r>
          </w:p>
        </w:tc>
        <w:tc>
          <w:tcPr>
            <w:tcW w:w="226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26,296,890.00</w:t>
            </w:r>
          </w:p>
        </w:tc>
      </w:tr>
      <w:tr w:rsidTr="003C6F93">
        <w:tblPrEx>
          <w:tblW w:w="10080" w:type="dxa"/>
          <w:tblInd w:w="93" w:type="dxa"/>
          <w:tblLook w:val="04A0"/>
        </w:tblPrEx>
        <w:trPr>
          <w:trHeight w:val="810"/>
        </w:trPr>
        <w:tc>
          <w:tcPr>
            <w:tcW w:w="28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รวมรายได้ที่รัฐบาลเก็บแล้วจัดสรรให้องค์กรปกครองส่วนท้องถิ่น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>26,300,085.80</w:t>
            </w:r>
          </w:p>
        </w:tc>
        <w:tc>
          <w:tcPr>
            <w:tcW w:w="226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>25,482,500.00</w:t>
            </w:r>
          </w:p>
        </w:tc>
        <w:tc>
          <w:tcPr>
            <w:tcW w:w="226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>26,296,890.00</w:t>
            </w:r>
          </w:p>
        </w:tc>
      </w:tr>
      <w:tr w:rsidTr="003C6F93">
        <w:tblPrEx>
          <w:tblW w:w="10080" w:type="dxa"/>
          <w:tblInd w:w="93" w:type="dxa"/>
          <w:tblLook w:val="04A0"/>
        </w:tblPrEx>
        <w:trPr>
          <w:trHeight w:val="405"/>
        </w:trPr>
        <w:tc>
          <w:tcPr>
            <w:tcW w:w="364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รายได้ที่รัฐบาลอุดหนุนให้องค์กรปกครองส่วนท้องถิ่น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</w:tr>
      <w:tr w:rsidTr="003C6F93">
        <w:tblPrEx>
          <w:tblW w:w="10080" w:type="dxa"/>
          <w:tblInd w:w="93" w:type="dxa"/>
          <w:tblLook w:val="04A0"/>
        </w:tblPrEx>
        <w:trPr>
          <w:trHeight w:val="405"/>
        </w:trPr>
        <w:tc>
          <w:tcPr>
            <w:tcW w:w="28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หมวดเงินอุดหนุน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30,862,921.00</w:t>
            </w:r>
          </w:p>
        </w:tc>
        <w:tc>
          <w:tcPr>
            <w:tcW w:w="226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32,638,000.00</w:t>
            </w:r>
          </w:p>
        </w:tc>
        <w:tc>
          <w:tcPr>
            <w:tcW w:w="226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34,560,000.00</w:t>
            </w:r>
          </w:p>
        </w:tc>
      </w:tr>
      <w:tr w:rsidTr="003C6F93">
        <w:tblPrEx>
          <w:tblW w:w="10080" w:type="dxa"/>
          <w:tblInd w:w="93" w:type="dxa"/>
          <w:tblLook w:val="04A0"/>
        </w:tblPrEx>
        <w:trPr>
          <w:trHeight w:val="405"/>
        </w:trPr>
        <w:tc>
          <w:tcPr>
            <w:tcW w:w="28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รวมรายได้ที่รัฐบาลอุดหนุนให้องค์กรปกครองส่วนท้องถิ่น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>30,862,921.00</w:t>
            </w:r>
          </w:p>
        </w:tc>
        <w:tc>
          <w:tcPr>
            <w:tcW w:w="226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>32,638,000.00</w:t>
            </w:r>
          </w:p>
        </w:tc>
        <w:tc>
          <w:tcPr>
            <w:tcW w:w="226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>34,560,000.00</w:t>
            </w:r>
          </w:p>
        </w:tc>
      </w:tr>
      <w:tr w:rsidTr="003C6F93">
        <w:tblPrEx>
          <w:tblW w:w="10080" w:type="dxa"/>
          <w:tblInd w:w="93" w:type="dxa"/>
          <w:tblLook w:val="04A0"/>
        </w:tblPrEx>
        <w:trPr>
          <w:trHeight w:val="405"/>
        </w:trPr>
        <w:tc>
          <w:tcPr>
            <w:tcW w:w="364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>58,568,230.36</w:t>
            </w:r>
          </w:p>
        </w:tc>
        <w:tc>
          <w:tcPr>
            <w:tcW w:w="226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>59,367,818.00</w:t>
            </w:r>
          </w:p>
        </w:tc>
        <w:tc>
          <w:tcPr>
            <w:tcW w:w="226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3C6F93" w:rsidRPr="003C6F93" w:rsidP="003C6F93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C6F93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>62,263,610.00</w:t>
            </w:r>
          </w:p>
        </w:tc>
      </w:tr>
      <w:tr w:rsidTr="003C6F93">
        <w:tblPrEx>
          <w:tblW w:w="10080" w:type="dxa"/>
          <w:tblInd w:w="93" w:type="dxa"/>
          <w:tblLook w:val="04A0"/>
        </w:tblPrEx>
        <w:trPr>
          <w:trHeight w:val="25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6F93" w:rsidRPr="003C6F93" w:rsidP="003C6F93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</w:tr>
    </w:tbl>
    <w:p w:rsidR="004109F7" w:rsidRPr="003C6F93">
      <w:pPr>
        <w:rPr>
          <w:rFonts w:asciiTheme="minorBidi" w:hAnsiTheme="minorBidi"/>
        </w:rPr>
        <w:sectPr w:rsidSect="003C6F93">
          <w:type w:val="nextPage"/>
          <w:pgSz w:w="11906" w:h="16838"/>
          <w:pgMar w:top="1440" w:right="849" w:bottom="1440" w:left="1134" w:header="708" w:footer="708" w:gutter="0"/>
          <w:pgNumType w:start="1"/>
          <w:cols w:space="708"/>
          <w:docGrid w:linePitch="360"/>
        </w:sectPr>
      </w:pPr>
    </w:p>
    <w:tbl>
      <w:tblPr>
        <w:tblStyle w:val="TableNormal"/>
        <w:tblW w:w="9938" w:type="dxa"/>
        <w:tblInd w:w="93" w:type="dxa"/>
        <w:tblLook w:val="04A0"/>
      </w:tblPr>
      <w:tblGrid>
        <w:gridCol w:w="275"/>
        <w:gridCol w:w="3142"/>
        <w:gridCol w:w="2268"/>
        <w:gridCol w:w="1985"/>
        <w:gridCol w:w="2268"/>
      </w:tblGrid>
      <w:tr w:rsidTr="00DA72D8">
        <w:tblPrEx>
          <w:tblW w:w="9938" w:type="dxa"/>
          <w:tblInd w:w="93" w:type="dxa"/>
          <w:tblLook w:val="04A0"/>
        </w:tblPrEx>
        <w:trPr>
          <w:trHeight w:val="525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72D8" w:rsidRPr="00DA72D8" w:rsidP="00DA72D8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คำแถลงงบประมาณ</w:t>
            </w:r>
          </w:p>
        </w:tc>
      </w:tr>
      <w:tr w:rsidTr="00DA72D8">
        <w:tblPrEx>
          <w:tblW w:w="9938" w:type="dxa"/>
          <w:tblInd w:w="93" w:type="dxa"/>
          <w:tblLook w:val="04A0"/>
        </w:tblPrEx>
        <w:trPr>
          <w:trHeight w:val="360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72D8" w:rsidRPr="00DA72D8" w:rsidP="00DA72D8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ประกอบงบประมาณรายจ่ายประจำปีงบประมาณ</w:t>
            </w:r>
            <w:r w:rsidRPr="00DA72D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DA72D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พ</w:t>
            </w:r>
            <w:r w:rsidRPr="00DA72D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Pr="00DA72D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ศ</w:t>
            </w:r>
            <w:r w:rsidRPr="00DA72D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</w:rPr>
              <w:t xml:space="preserve">. </w:t>
            </w:r>
            <w:r w:rsidRPr="00DA72D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>2568</w:t>
            </w:r>
          </w:p>
        </w:tc>
      </w:tr>
      <w:tr w:rsidTr="00DA72D8">
        <w:tblPrEx>
          <w:tblW w:w="9938" w:type="dxa"/>
          <w:tblInd w:w="93" w:type="dxa"/>
          <w:tblLook w:val="04A0"/>
        </w:tblPrEx>
        <w:trPr>
          <w:trHeight w:val="342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72D8" w:rsidRPr="00DA72D8" w:rsidP="00DA72D8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องค์การบริหารส่วนตำบลชัยจุมพล</w:t>
            </w:r>
          </w:p>
        </w:tc>
      </w:tr>
      <w:tr w:rsidTr="00DA72D8">
        <w:tblPrEx>
          <w:tblW w:w="9938" w:type="dxa"/>
          <w:tblInd w:w="93" w:type="dxa"/>
          <w:tblLook w:val="04A0"/>
        </w:tblPrEx>
        <w:trPr>
          <w:trHeight w:val="342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72D8" w:rsidRPr="00DA72D8" w:rsidP="00DA72D8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อำเภอลับแล</w:t>
            </w:r>
            <w:r w:rsidRPr="00DA72D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DA72D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จังหวัดอุตรดิตถ์</w:t>
            </w:r>
          </w:p>
        </w:tc>
      </w:tr>
      <w:tr w:rsidTr="00DA72D8">
        <w:tblPrEx>
          <w:tblW w:w="9938" w:type="dxa"/>
          <w:tblInd w:w="93" w:type="dxa"/>
          <w:tblLook w:val="04A0"/>
        </w:tblPrEx>
        <w:trPr>
          <w:trHeight w:val="360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72D8" w:rsidRPr="00DA72D8" w:rsidP="00DA72D8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</w:p>
        </w:tc>
      </w:tr>
      <w:tr w:rsidTr="00DA72D8">
        <w:tblPrEx>
          <w:tblW w:w="9938" w:type="dxa"/>
          <w:tblInd w:w="93" w:type="dxa"/>
          <w:tblLook w:val="04A0"/>
        </w:tblPrEx>
        <w:trPr>
          <w:trHeight w:val="360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72D8" w:rsidRPr="00DA72D8" w:rsidP="00DA72D8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 xml:space="preserve">2. </w:t>
            </w:r>
            <w:r w:rsidRPr="00DA72D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รายจ่าย</w:t>
            </w:r>
          </w:p>
        </w:tc>
      </w:tr>
      <w:tr w:rsidTr="00DA72D8">
        <w:tblPrEx>
          <w:tblW w:w="9938" w:type="dxa"/>
          <w:tblInd w:w="93" w:type="dxa"/>
          <w:tblLook w:val="04A0"/>
        </w:tblPrEx>
        <w:trPr>
          <w:trHeight w:val="1215"/>
        </w:trPr>
        <w:tc>
          <w:tcPr>
            <w:tcW w:w="3417" w:type="dxa"/>
            <w:gridSpan w:val="2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DA72D8" w:rsidRPr="00DA72D8" w:rsidP="00DA72D8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รายจ่าย</w:t>
            </w:r>
          </w:p>
        </w:tc>
        <w:tc>
          <w:tcPr>
            <w:tcW w:w="2268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hideMark/>
          </w:tcPr>
          <w:p w:rsidR="00DA72D8" w:rsidRPr="00DA72D8" w:rsidP="00DA72D8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รายจ่ายจริง</w:t>
            </w:r>
            <w:r w:rsidRPr="00DA72D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br/>
            </w:r>
            <w:r w:rsidRPr="00DA72D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ปี</w:t>
            </w:r>
            <w:r w:rsidRPr="00DA72D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DA72D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>2566</w:t>
            </w:r>
          </w:p>
        </w:tc>
        <w:tc>
          <w:tcPr>
            <w:tcW w:w="1985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hideMark/>
          </w:tcPr>
          <w:p w:rsidR="00DA72D8" w:rsidRPr="00DA72D8" w:rsidP="00DA72D8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ประมาณการ</w:t>
            </w:r>
            <w:r w:rsidRPr="00DA72D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br/>
            </w:r>
            <w:r w:rsidRPr="00DA72D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ปี</w:t>
            </w:r>
            <w:r w:rsidRPr="00DA72D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DA72D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>2567</w:t>
            </w:r>
          </w:p>
        </w:tc>
        <w:tc>
          <w:tcPr>
            <w:tcW w:w="2268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hideMark/>
          </w:tcPr>
          <w:p w:rsidR="00DA72D8" w:rsidRPr="00DA72D8" w:rsidP="00DA72D8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ประมาณการ</w:t>
            </w:r>
            <w:r w:rsidRPr="00DA72D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br/>
            </w:r>
            <w:r w:rsidRPr="00DA72D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ปี</w:t>
            </w:r>
            <w:r w:rsidRPr="00DA72D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DA72D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>2568</w:t>
            </w:r>
          </w:p>
        </w:tc>
      </w:tr>
      <w:tr w:rsidTr="00DA72D8">
        <w:tblPrEx>
          <w:tblW w:w="9938" w:type="dxa"/>
          <w:tblInd w:w="93" w:type="dxa"/>
          <w:tblLook w:val="04A0"/>
        </w:tblPrEx>
        <w:trPr>
          <w:trHeight w:val="405"/>
        </w:trPr>
        <w:tc>
          <w:tcPr>
            <w:tcW w:w="3417" w:type="dxa"/>
            <w:gridSpan w:val="2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DA72D8" w:rsidRPr="00DA72D8" w:rsidP="00DA72D8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จ่ายจากงบประมาณ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DA72D8" w:rsidRPr="00DA72D8" w:rsidP="00DA72D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DA72D8" w:rsidRPr="00DA72D8" w:rsidP="00DA72D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DA72D8" w:rsidRPr="00DA72D8" w:rsidP="00DA72D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</w:tr>
      <w:tr w:rsidTr="00DA72D8">
        <w:tblPrEx>
          <w:tblW w:w="9938" w:type="dxa"/>
          <w:tblInd w:w="93" w:type="dxa"/>
          <w:tblLook w:val="04A0"/>
        </w:tblPrEx>
        <w:trPr>
          <w:trHeight w:val="810"/>
        </w:trPr>
        <w:tc>
          <w:tcPr>
            <w:tcW w:w="27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DA72D8" w:rsidRPr="00DA72D8" w:rsidP="00DA72D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DA72D8" w:rsidRPr="00DA72D8" w:rsidP="00DA72D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งบกลาง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DA72D8" w:rsidRPr="00DA72D8" w:rsidP="00DA72D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20,871,099.00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DA72D8" w:rsidRPr="00DA72D8" w:rsidP="00DA72D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24,426,357.00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DA72D8" w:rsidRPr="00DA72D8" w:rsidP="00DA72D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25,031,073.00</w:t>
            </w:r>
          </w:p>
        </w:tc>
      </w:tr>
      <w:tr w:rsidTr="00DA72D8">
        <w:tblPrEx>
          <w:tblW w:w="9938" w:type="dxa"/>
          <w:tblInd w:w="93" w:type="dxa"/>
          <w:tblLook w:val="04A0"/>
        </w:tblPrEx>
        <w:trPr>
          <w:trHeight w:val="810"/>
        </w:trPr>
        <w:tc>
          <w:tcPr>
            <w:tcW w:w="27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DA72D8" w:rsidRPr="00DA72D8" w:rsidP="00DA72D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DA72D8" w:rsidRPr="00DA72D8" w:rsidP="00DA72D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งบบุคลากร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DA72D8" w:rsidRPr="00DA72D8" w:rsidP="00DA72D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14,805,719.00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DA72D8" w:rsidRPr="00DA72D8" w:rsidP="00DA72D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16,988,760.00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DA72D8" w:rsidRPr="00DA72D8" w:rsidP="00DA72D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20,029,380.00</w:t>
            </w:r>
          </w:p>
        </w:tc>
      </w:tr>
      <w:tr w:rsidTr="00DA72D8">
        <w:tblPrEx>
          <w:tblW w:w="9938" w:type="dxa"/>
          <w:tblInd w:w="93" w:type="dxa"/>
          <w:tblLook w:val="04A0"/>
        </w:tblPrEx>
        <w:trPr>
          <w:trHeight w:val="810"/>
        </w:trPr>
        <w:tc>
          <w:tcPr>
            <w:tcW w:w="27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DA72D8" w:rsidRPr="00DA72D8" w:rsidP="00DA72D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DA72D8" w:rsidRPr="00DA72D8" w:rsidP="00DA72D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งบดำเนินงาน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DA72D8" w:rsidRPr="00DA72D8" w:rsidP="00DA72D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9,141,202.94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DA72D8" w:rsidRPr="00DA72D8" w:rsidP="00DA72D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10,553,767.00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DA72D8" w:rsidRPr="00DA72D8" w:rsidP="00DA72D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11,111,774.00</w:t>
            </w:r>
          </w:p>
        </w:tc>
      </w:tr>
      <w:tr w:rsidTr="00DA72D8">
        <w:tblPrEx>
          <w:tblW w:w="9938" w:type="dxa"/>
          <w:tblInd w:w="93" w:type="dxa"/>
          <w:tblLook w:val="04A0"/>
        </w:tblPrEx>
        <w:trPr>
          <w:trHeight w:val="810"/>
        </w:trPr>
        <w:tc>
          <w:tcPr>
            <w:tcW w:w="27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DA72D8" w:rsidRPr="00DA72D8" w:rsidP="00DA72D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DA72D8" w:rsidRPr="00DA72D8" w:rsidP="00DA72D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งบลงทุน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DA72D8" w:rsidRPr="00DA72D8" w:rsidP="00DA72D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1,915,598.94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DA72D8" w:rsidRPr="00DA72D8" w:rsidP="00DA72D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5,602,457.00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DA72D8" w:rsidRPr="00DA72D8" w:rsidP="00DA72D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4,842,300.00</w:t>
            </w:r>
          </w:p>
        </w:tc>
      </w:tr>
      <w:tr w:rsidTr="00DA72D8">
        <w:tblPrEx>
          <w:tblW w:w="9938" w:type="dxa"/>
          <w:tblInd w:w="93" w:type="dxa"/>
          <w:tblLook w:val="04A0"/>
        </w:tblPrEx>
        <w:trPr>
          <w:trHeight w:val="810"/>
        </w:trPr>
        <w:tc>
          <w:tcPr>
            <w:tcW w:w="27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DA72D8" w:rsidRPr="00DA72D8" w:rsidP="00DA72D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DA72D8" w:rsidRPr="00DA72D8" w:rsidP="00DA72D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งบเงินอุดหนุน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DA72D8" w:rsidRPr="00DA72D8" w:rsidP="00DA72D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1,258,738.35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DA72D8" w:rsidRPr="00DA72D8" w:rsidP="00DA72D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1,669,800.00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DA72D8" w:rsidRPr="00DA72D8" w:rsidP="00DA72D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1,235,000.00</w:t>
            </w:r>
          </w:p>
        </w:tc>
      </w:tr>
      <w:tr w:rsidTr="00DA72D8">
        <w:tblPrEx>
          <w:tblW w:w="9938" w:type="dxa"/>
          <w:tblInd w:w="93" w:type="dxa"/>
          <w:tblLook w:val="04A0"/>
        </w:tblPrEx>
        <w:trPr>
          <w:trHeight w:val="405"/>
        </w:trPr>
        <w:tc>
          <w:tcPr>
            <w:tcW w:w="27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DA72D8" w:rsidRPr="00DA72D8" w:rsidP="00DA72D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DA72D8" w:rsidRPr="00DA72D8" w:rsidP="00DA72D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งบรายจ่ายอื่น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DA72D8" w:rsidRPr="00DA72D8" w:rsidP="00DA72D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28,600.00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DA72D8" w:rsidRPr="00DA72D8" w:rsidP="00DA72D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DA72D8" w:rsidRPr="00DA72D8" w:rsidP="00DA72D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0.00</w:t>
            </w:r>
          </w:p>
        </w:tc>
      </w:tr>
      <w:tr w:rsidTr="00DA72D8">
        <w:tblPrEx>
          <w:tblW w:w="9938" w:type="dxa"/>
          <w:tblInd w:w="93" w:type="dxa"/>
          <w:tblLook w:val="04A0"/>
        </w:tblPrEx>
        <w:trPr>
          <w:trHeight w:val="810"/>
        </w:trPr>
        <w:tc>
          <w:tcPr>
            <w:tcW w:w="3417" w:type="dxa"/>
            <w:gridSpan w:val="2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DA72D8" w:rsidRPr="00DA72D8" w:rsidP="00DA72D8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รวมจ่ายจากงบประมาณ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DA72D8" w:rsidRPr="00DA72D8" w:rsidP="00DA72D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48,020,958.23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DA72D8" w:rsidRPr="00DA72D8" w:rsidP="00DA72D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59,241,141.00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DA72D8" w:rsidRPr="00DA72D8" w:rsidP="00DA72D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DA72D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62,249,527.00</w:t>
            </w:r>
          </w:p>
        </w:tc>
      </w:tr>
    </w:tbl>
    <w:p w:rsidR="00120DF1" w:rsidRPr="00DA72D8">
      <w:pPr>
        <w:rPr>
          <w:rFonts w:asciiTheme="minorBidi" w:hAnsiTheme="minorBidi" w:hint="cs"/>
          <w:cs/>
        </w:rPr>
        <w:sectPr>
          <w:type w:val="nextPage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tbl>
      <w:tblPr>
        <w:tblStyle w:val="TableNormal"/>
        <w:tblW w:w="9421" w:type="dxa"/>
        <w:tblInd w:w="108" w:type="dxa"/>
        <w:tblLook w:val="04A0"/>
      </w:tblPr>
      <w:tblGrid>
        <w:gridCol w:w="2400"/>
        <w:gridCol w:w="1420"/>
        <w:gridCol w:w="1716"/>
        <w:gridCol w:w="2880"/>
        <w:gridCol w:w="940"/>
        <w:gridCol w:w="264"/>
      </w:tblGrid>
      <w:tr w:rsidTr="003157AD">
        <w:tblPrEx>
          <w:tblW w:w="9421" w:type="dxa"/>
          <w:tblInd w:w="108" w:type="dxa"/>
          <w:tblLook w:val="04A0"/>
        </w:tblPrEx>
        <w:trPr>
          <w:trHeight w:val="994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7AD" w:rsidRPr="003157AD" w:rsidP="003157AD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7AD" w:rsidRPr="003157AD" w:rsidP="003157AD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7AD" w:rsidRPr="003157AD" w:rsidP="003157AD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7AD" w:rsidRPr="003157AD" w:rsidP="003157AD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7AD" w:rsidRPr="003157AD" w:rsidP="003157AD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7AD" w:rsidRPr="003157AD" w:rsidP="003157AD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</w:tr>
      <w:tr w:rsidTr="003157AD">
        <w:tblPrEx>
          <w:tblW w:w="9421" w:type="dxa"/>
          <w:tblInd w:w="108" w:type="dxa"/>
          <w:tblLook w:val="04A0"/>
        </w:tblPrEx>
        <w:trPr>
          <w:trHeight w:val="1699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7AD" w:rsidRPr="003157AD" w:rsidP="003157AD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7AD" w:rsidRPr="003157AD" w:rsidP="003157AD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7AD" w:rsidRPr="003157AD" w:rsidP="003157AD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  <w:r w:rsidRPr="003157AD">
              <w:rPr>
                <w:rFonts w:eastAsia="Times New Roman" w:asciiTheme="minorBidi" w:hAnsiTheme="minorBidi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6325" cy="933450"/>
                  <wp:effectExtent l="0" t="0" r="9525" b="0"/>
                  <wp:wrapNone/>
                  <wp:docPr id="1209568826" name="รูปภาพ 1026" descr="9aa2534ec9534de489a2d3d5daa324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568826" name="Picture 0" descr="9aa2534ec9534de489a2d3d5daa32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7AD" w:rsidRPr="003157AD" w:rsidP="003157AD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7AD" w:rsidRPr="003157AD" w:rsidP="003157AD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7AD" w:rsidRPr="003157AD" w:rsidP="003157AD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</w:tr>
      <w:tr w:rsidTr="003157AD">
        <w:tblPrEx>
          <w:tblW w:w="9421" w:type="dxa"/>
          <w:tblInd w:w="108" w:type="dxa"/>
          <w:tblLook w:val="04A0"/>
        </w:tblPrEx>
        <w:trPr>
          <w:trHeight w:val="567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7AD" w:rsidRPr="003157AD" w:rsidP="003157AD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7AD" w:rsidRPr="003157AD" w:rsidP="003157AD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7AD" w:rsidRPr="003157AD" w:rsidP="003157AD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7AD" w:rsidRPr="003157AD" w:rsidP="003157AD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7AD" w:rsidRPr="003157AD" w:rsidP="003157AD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7AD" w:rsidRPr="003157AD" w:rsidP="003157AD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</w:tr>
      <w:tr w:rsidTr="003157AD">
        <w:tblPrEx>
          <w:tblW w:w="9421" w:type="dxa"/>
          <w:tblInd w:w="108" w:type="dxa"/>
          <w:tblLook w:val="04A0"/>
        </w:tblPrEx>
        <w:trPr>
          <w:trHeight w:val="994"/>
        </w:trPr>
        <w:tc>
          <w:tcPr>
            <w:tcW w:w="94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57AD" w:rsidRPr="003157AD" w:rsidP="003157AD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56"/>
                <w:szCs w:val="56"/>
              </w:rPr>
            </w:pPr>
            <w:r w:rsidRPr="003157AD">
              <w:rPr>
                <w:rFonts w:eastAsia="Times New Roman" w:asciiTheme="minorBidi" w:hAnsiTheme="minorBidi"/>
                <w:b/>
                <w:bCs/>
                <w:color w:val="000000"/>
                <w:sz w:val="56"/>
                <w:szCs w:val="56"/>
                <w:cs/>
                <w:lang w:bidi="th-TH"/>
              </w:rPr>
              <w:t>ส่วนที่</w:t>
            </w:r>
            <w:r w:rsidRPr="003157AD">
              <w:rPr>
                <w:rFonts w:eastAsia="Times New Roman" w:asciiTheme="minorBidi" w:hAnsiTheme="minorBidi"/>
                <w:b/>
                <w:bCs/>
                <w:color w:val="000000"/>
                <w:sz w:val="56"/>
                <w:szCs w:val="56"/>
                <w:cs/>
              </w:rPr>
              <w:t xml:space="preserve"> </w:t>
            </w:r>
            <w:r w:rsidRPr="003157AD">
              <w:rPr>
                <w:rFonts w:eastAsia="Times New Roman" w:asciiTheme="minorBidi" w:hAnsiTheme="minorBidi"/>
                <w:b/>
                <w:bCs/>
                <w:color w:val="000000"/>
                <w:sz w:val="56"/>
                <w:szCs w:val="56"/>
              </w:rPr>
              <w:t>2</w:t>
            </w:r>
          </w:p>
        </w:tc>
      </w:tr>
      <w:tr w:rsidTr="003157AD">
        <w:tblPrEx>
          <w:tblW w:w="9421" w:type="dxa"/>
          <w:tblInd w:w="108" w:type="dxa"/>
          <w:tblLook w:val="04A0"/>
        </w:tblPrEx>
        <w:trPr>
          <w:trHeight w:val="994"/>
        </w:trPr>
        <w:tc>
          <w:tcPr>
            <w:tcW w:w="94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57AD" w:rsidRPr="003157AD" w:rsidP="003157AD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56"/>
                <w:szCs w:val="56"/>
              </w:rPr>
            </w:pPr>
            <w:r w:rsidRPr="003157AD">
              <w:rPr>
                <w:rFonts w:eastAsia="Times New Roman" w:asciiTheme="minorBidi" w:hAnsiTheme="minorBidi"/>
                <w:b/>
                <w:bCs/>
                <w:color w:val="000000"/>
                <w:sz w:val="56"/>
                <w:szCs w:val="56"/>
                <w:cs/>
                <w:lang w:bidi="th-TH"/>
              </w:rPr>
              <w:t>ข้อบัญญัติ</w:t>
            </w:r>
          </w:p>
        </w:tc>
      </w:tr>
      <w:tr w:rsidTr="003157AD">
        <w:tblPrEx>
          <w:tblW w:w="9421" w:type="dxa"/>
          <w:tblInd w:w="108" w:type="dxa"/>
          <w:tblLook w:val="04A0"/>
        </w:tblPrEx>
        <w:trPr>
          <w:trHeight w:val="994"/>
        </w:trPr>
        <w:tc>
          <w:tcPr>
            <w:tcW w:w="94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57AD" w:rsidRPr="003157AD" w:rsidP="003157AD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56"/>
                <w:szCs w:val="56"/>
              </w:rPr>
            </w:pPr>
            <w:r w:rsidRPr="003157AD">
              <w:rPr>
                <w:rFonts w:eastAsia="Times New Roman" w:asciiTheme="minorBidi" w:hAnsiTheme="minorBidi"/>
                <w:b/>
                <w:bCs/>
                <w:color w:val="000000"/>
                <w:sz w:val="56"/>
                <w:szCs w:val="56"/>
                <w:cs/>
                <w:lang w:bidi="th-TH"/>
              </w:rPr>
              <w:t>เรื่อง</w:t>
            </w:r>
          </w:p>
        </w:tc>
      </w:tr>
      <w:tr w:rsidTr="003157AD">
        <w:tblPrEx>
          <w:tblW w:w="9421" w:type="dxa"/>
          <w:tblInd w:w="108" w:type="dxa"/>
          <w:tblLook w:val="04A0"/>
        </w:tblPrEx>
        <w:trPr>
          <w:trHeight w:val="994"/>
        </w:trPr>
        <w:tc>
          <w:tcPr>
            <w:tcW w:w="94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57AD" w:rsidRPr="003157AD" w:rsidP="003157AD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56"/>
                <w:szCs w:val="56"/>
              </w:rPr>
            </w:pPr>
            <w:r w:rsidRPr="003157AD">
              <w:rPr>
                <w:rFonts w:eastAsia="Times New Roman" w:asciiTheme="minorBidi" w:hAnsiTheme="minorBidi"/>
                <w:b/>
                <w:bCs/>
                <w:color w:val="000000"/>
                <w:sz w:val="56"/>
                <w:szCs w:val="56"/>
                <w:cs/>
                <w:lang w:bidi="th-TH"/>
              </w:rPr>
              <w:t>งบประมาณรายจ่ายประจำปีงบประมาณ</w:t>
            </w:r>
            <w:r w:rsidRPr="003157AD">
              <w:rPr>
                <w:rFonts w:eastAsia="Times New Roman" w:asciiTheme="minorBidi" w:hAnsiTheme="minorBidi"/>
                <w:b/>
                <w:bCs/>
                <w:color w:val="000000"/>
                <w:sz w:val="56"/>
                <w:szCs w:val="56"/>
                <w:cs/>
              </w:rPr>
              <w:t xml:space="preserve"> </w:t>
            </w:r>
            <w:r w:rsidRPr="003157AD">
              <w:rPr>
                <w:rFonts w:eastAsia="Times New Roman" w:asciiTheme="minorBidi" w:hAnsiTheme="minorBidi"/>
                <w:b/>
                <w:bCs/>
                <w:color w:val="000000"/>
                <w:sz w:val="56"/>
                <w:szCs w:val="56"/>
                <w:cs/>
                <w:lang w:bidi="th-TH"/>
              </w:rPr>
              <w:t>พ</w:t>
            </w:r>
            <w:r w:rsidRPr="003157AD">
              <w:rPr>
                <w:rFonts w:eastAsia="Times New Roman" w:asciiTheme="minorBidi" w:hAnsiTheme="minorBidi"/>
                <w:b/>
                <w:bCs/>
                <w:color w:val="000000"/>
                <w:sz w:val="56"/>
                <w:szCs w:val="56"/>
                <w:cs/>
              </w:rPr>
              <w:t>.</w:t>
            </w:r>
            <w:r w:rsidRPr="003157AD">
              <w:rPr>
                <w:rFonts w:eastAsia="Times New Roman" w:asciiTheme="minorBidi" w:hAnsiTheme="minorBidi"/>
                <w:b/>
                <w:bCs/>
                <w:color w:val="000000"/>
                <w:sz w:val="56"/>
                <w:szCs w:val="56"/>
                <w:cs/>
                <w:lang w:bidi="th-TH"/>
              </w:rPr>
              <w:t>ศ</w:t>
            </w:r>
            <w:r w:rsidRPr="003157AD">
              <w:rPr>
                <w:rFonts w:eastAsia="Times New Roman" w:asciiTheme="minorBidi" w:hAnsiTheme="minorBidi"/>
                <w:b/>
                <w:bCs/>
                <w:color w:val="000000"/>
                <w:sz w:val="56"/>
                <w:szCs w:val="56"/>
                <w:cs/>
              </w:rPr>
              <w:t xml:space="preserve">. </w:t>
            </w:r>
            <w:r w:rsidRPr="003157AD">
              <w:rPr>
                <w:rFonts w:eastAsia="Times New Roman" w:asciiTheme="minorBidi" w:hAnsiTheme="minorBidi"/>
                <w:b/>
                <w:bCs/>
                <w:color w:val="000000"/>
                <w:sz w:val="56"/>
                <w:szCs w:val="56"/>
              </w:rPr>
              <w:t>2568</w:t>
            </w:r>
          </w:p>
        </w:tc>
      </w:tr>
      <w:tr w:rsidTr="003157AD">
        <w:tblPrEx>
          <w:tblW w:w="9421" w:type="dxa"/>
          <w:tblInd w:w="108" w:type="dxa"/>
          <w:tblLook w:val="04A0"/>
        </w:tblPrEx>
        <w:trPr>
          <w:trHeight w:val="994"/>
        </w:trPr>
        <w:tc>
          <w:tcPr>
            <w:tcW w:w="94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57AD" w:rsidRPr="003157AD" w:rsidP="003157AD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56"/>
                <w:szCs w:val="56"/>
              </w:rPr>
            </w:pPr>
            <w:r w:rsidRPr="003157AD">
              <w:rPr>
                <w:rFonts w:eastAsia="Times New Roman" w:asciiTheme="minorBidi" w:hAnsiTheme="minorBidi"/>
                <w:b/>
                <w:bCs/>
                <w:color w:val="000000"/>
                <w:sz w:val="56"/>
                <w:szCs w:val="56"/>
                <w:cs/>
                <w:lang w:bidi="th-TH"/>
              </w:rPr>
              <w:t>ของ</w:t>
            </w:r>
          </w:p>
        </w:tc>
      </w:tr>
      <w:tr w:rsidTr="003157AD">
        <w:tblPrEx>
          <w:tblW w:w="9421" w:type="dxa"/>
          <w:tblInd w:w="108" w:type="dxa"/>
          <w:tblLook w:val="04A0"/>
        </w:tblPrEx>
        <w:trPr>
          <w:trHeight w:val="709"/>
        </w:trPr>
        <w:tc>
          <w:tcPr>
            <w:tcW w:w="94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57AD" w:rsidRPr="003157AD" w:rsidP="003157AD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44"/>
                <w:szCs w:val="44"/>
              </w:rPr>
            </w:pPr>
            <w:r w:rsidRPr="003157AD">
              <w:rPr>
                <w:rFonts w:eastAsia="Times New Roman" w:asciiTheme="minorBidi" w:hAnsiTheme="minorBidi"/>
                <w:b/>
                <w:bCs/>
                <w:color w:val="000000"/>
                <w:sz w:val="44"/>
                <w:szCs w:val="44"/>
                <w:cs/>
                <w:lang w:bidi="th-TH"/>
              </w:rPr>
              <w:t>องค์การบริหารส่วนตำบลชัยจุมพล</w:t>
            </w:r>
          </w:p>
        </w:tc>
      </w:tr>
      <w:tr w:rsidTr="003157AD">
        <w:tblPrEx>
          <w:tblW w:w="9421" w:type="dxa"/>
          <w:tblInd w:w="108" w:type="dxa"/>
          <w:tblLook w:val="04A0"/>
        </w:tblPrEx>
        <w:trPr>
          <w:trHeight w:val="709"/>
        </w:trPr>
        <w:tc>
          <w:tcPr>
            <w:tcW w:w="94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57AD" w:rsidRPr="003157AD" w:rsidP="003157AD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44"/>
                <w:szCs w:val="44"/>
              </w:rPr>
            </w:pPr>
            <w:r w:rsidRPr="003157AD">
              <w:rPr>
                <w:rFonts w:eastAsia="Times New Roman" w:asciiTheme="minorBidi" w:hAnsiTheme="minorBidi"/>
                <w:b/>
                <w:bCs/>
                <w:color w:val="000000"/>
                <w:sz w:val="44"/>
                <w:szCs w:val="44"/>
                <w:cs/>
                <w:lang w:bidi="th-TH"/>
              </w:rPr>
              <w:t>อำเภอลับแล</w:t>
            </w:r>
            <w:r w:rsidRPr="003157AD">
              <w:rPr>
                <w:rFonts w:eastAsia="Times New Roman" w:asciiTheme="minorBidi" w:hAnsiTheme="minorBidi"/>
                <w:b/>
                <w:bCs/>
                <w:color w:val="000000"/>
                <w:sz w:val="44"/>
                <w:szCs w:val="44"/>
              </w:rPr>
              <w:t xml:space="preserve">  </w:t>
            </w:r>
            <w:r w:rsidRPr="003157AD">
              <w:rPr>
                <w:rFonts w:eastAsia="Times New Roman" w:asciiTheme="minorBidi" w:hAnsiTheme="minorBidi"/>
                <w:b/>
                <w:bCs/>
                <w:color w:val="000000"/>
                <w:sz w:val="44"/>
                <w:szCs w:val="44"/>
                <w:cs/>
                <w:lang w:bidi="th-TH"/>
              </w:rPr>
              <w:t>จังหวัดอุตรดิตถ์</w:t>
            </w:r>
          </w:p>
        </w:tc>
      </w:tr>
      <w:tr w:rsidTr="003157AD">
        <w:tblPrEx>
          <w:tblW w:w="9421" w:type="dxa"/>
          <w:tblInd w:w="108" w:type="dxa"/>
          <w:tblLook w:val="04A0"/>
        </w:tblPrEx>
        <w:trPr>
          <w:trHeight w:val="33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57AD" w:rsidRPr="003157AD" w:rsidP="003157AD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26"/>
                <w:szCs w:val="26"/>
              </w:rPr>
            </w:pPr>
            <w:r w:rsidRPr="003157AD">
              <w:rPr>
                <w:rFonts w:eastAsia="Times New Roman" w:asciiTheme="minorBidi" w:hAnsiTheme="minorBid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57AD" w:rsidRPr="003157AD" w:rsidP="003157AD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26"/>
                <w:szCs w:val="26"/>
              </w:rPr>
            </w:pPr>
            <w:r w:rsidRPr="003157AD">
              <w:rPr>
                <w:rFonts w:eastAsia="Times New Roman" w:asciiTheme="minorBidi" w:hAnsiTheme="minorBid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57AD" w:rsidRPr="003157AD" w:rsidP="003157AD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26"/>
                <w:szCs w:val="26"/>
              </w:rPr>
            </w:pPr>
            <w:r w:rsidRPr="003157AD">
              <w:rPr>
                <w:rFonts w:eastAsia="Times New Roman" w:asciiTheme="minorBidi" w:hAnsiTheme="minorBid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157AD" w:rsidRPr="003157AD" w:rsidP="003157AD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26"/>
                <w:szCs w:val="26"/>
              </w:rPr>
            </w:pPr>
            <w:r w:rsidRPr="003157AD">
              <w:rPr>
                <w:rFonts w:eastAsia="Times New Roman" w:asciiTheme="minorBidi" w:hAnsiTheme="minorBidi"/>
                <w:color w:val="000000"/>
                <w:sz w:val="26"/>
                <w:szCs w:val="26"/>
              </w:rPr>
              <w:t> </w:t>
            </w:r>
          </w:p>
        </w:tc>
      </w:tr>
    </w:tbl>
    <w:p w:rsidR="002F7FE4" w:rsidRPr="003157AD">
      <w:pPr>
        <w:rPr>
          <w:rFonts w:asciiTheme="minorBidi" w:hAnsiTheme="minorBidi"/>
        </w:rPr>
        <w:sectPr>
          <w:type w:val="nextPage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tbl>
      <w:tblPr>
        <w:tblStyle w:val="TableNormal"/>
        <w:tblW w:w="9380" w:type="dxa"/>
        <w:tblInd w:w="93" w:type="dxa"/>
        <w:tblLook w:val="04A0"/>
      </w:tblPr>
      <w:tblGrid>
        <w:gridCol w:w="280"/>
        <w:gridCol w:w="2020"/>
        <w:gridCol w:w="4700"/>
        <w:gridCol w:w="222"/>
        <w:gridCol w:w="1280"/>
        <w:gridCol w:w="1040"/>
      </w:tblGrid>
      <w:tr w:rsidTr="00352C7A">
        <w:tblPrEx>
          <w:tblW w:w="9380" w:type="dxa"/>
          <w:tblInd w:w="93" w:type="dxa"/>
          <w:tblLook w:val="04A0"/>
        </w:tblPrEx>
        <w:trPr>
          <w:trHeight w:val="405"/>
        </w:trPr>
        <w:tc>
          <w:tcPr>
            <w:tcW w:w="2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52C7A" w:rsidRPr="00352C7A" w:rsidP="00352C7A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Tr="00352C7A">
        <w:tblPrEx>
          <w:tblW w:w="9380" w:type="dxa"/>
          <w:tblInd w:w="93" w:type="dxa"/>
          <w:tblLook w:val="04A0"/>
        </w:tblPrEx>
        <w:trPr>
          <w:trHeight w:val="338"/>
        </w:trPr>
        <w:tc>
          <w:tcPr>
            <w:tcW w:w="93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52C7A" w:rsidRPr="00352C7A" w:rsidP="00352C7A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บันทึกหลักการและเหตุผล</w:t>
            </w:r>
          </w:p>
        </w:tc>
      </w:tr>
      <w:tr w:rsidTr="00352C7A">
        <w:tblPrEx>
          <w:tblW w:w="9380" w:type="dxa"/>
          <w:tblInd w:w="93" w:type="dxa"/>
          <w:tblLook w:val="04A0"/>
        </w:tblPrEx>
        <w:trPr>
          <w:trHeight w:val="360"/>
        </w:trPr>
        <w:tc>
          <w:tcPr>
            <w:tcW w:w="93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52C7A" w:rsidRPr="00352C7A" w:rsidP="00352C7A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ประกอบร่างข้อบัญญัติ</w:t>
            </w: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งบประมาณรายจ่าย</w:t>
            </w:r>
          </w:p>
        </w:tc>
      </w:tr>
      <w:tr w:rsidTr="00352C7A">
        <w:tblPrEx>
          <w:tblW w:w="9380" w:type="dxa"/>
          <w:tblInd w:w="93" w:type="dxa"/>
          <w:tblLook w:val="04A0"/>
        </w:tblPrEx>
        <w:trPr>
          <w:trHeight w:val="338"/>
        </w:trPr>
        <w:tc>
          <w:tcPr>
            <w:tcW w:w="93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52C7A" w:rsidRPr="00352C7A" w:rsidP="00352C7A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ประจำปีงบประมาณ</w:t>
            </w: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พ</w:t>
            </w: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>.</w:t>
            </w: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ศ</w:t>
            </w: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. </w:t>
            </w: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2568 </w:t>
            </w: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ขององค์การบริหารส่วนตำบลชัยจุมพล</w:t>
            </w:r>
          </w:p>
        </w:tc>
      </w:tr>
      <w:tr w:rsidTr="00352C7A">
        <w:tblPrEx>
          <w:tblW w:w="9380" w:type="dxa"/>
          <w:tblInd w:w="93" w:type="dxa"/>
          <w:tblLook w:val="04A0"/>
        </w:tblPrEx>
        <w:trPr>
          <w:trHeight w:val="360"/>
        </w:trPr>
        <w:tc>
          <w:tcPr>
            <w:tcW w:w="93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52C7A" w:rsidRPr="00352C7A" w:rsidP="00352C7A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อำเภอลับแล</w:t>
            </w: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  </w:t>
            </w: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จังหวัดอุตรดิตถ์</w:t>
            </w:r>
          </w:p>
        </w:tc>
      </w:tr>
      <w:tr w:rsidTr="00352C7A">
        <w:tblPrEx>
          <w:tblW w:w="9380" w:type="dxa"/>
          <w:tblInd w:w="93" w:type="dxa"/>
          <w:tblLook w:val="04A0"/>
        </w:tblPrEx>
        <w:trPr>
          <w:trHeight w:val="405"/>
        </w:trPr>
        <w:tc>
          <w:tcPr>
            <w:tcW w:w="2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52C7A" w:rsidRPr="00352C7A" w:rsidP="00352C7A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52C7A" w:rsidRPr="00352C7A" w:rsidP="00352C7A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52C7A" w:rsidRPr="00352C7A" w:rsidP="00352C7A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52C7A" w:rsidRPr="00352C7A" w:rsidP="00352C7A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</w:tr>
      <w:tr w:rsidTr="00352C7A">
        <w:tblPrEx>
          <w:tblW w:w="9380" w:type="dxa"/>
          <w:tblInd w:w="93" w:type="dxa"/>
          <w:tblLook w:val="04A0"/>
        </w:tblPrEx>
        <w:trPr>
          <w:trHeight w:val="15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</w:tr>
      <w:tr w:rsidTr="00352C7A">
        <w:tblPrEx>
          <w:tblW w:w="9380" w:type="dxa"/>
          <w:tblInd w:w="93" w:type="dxa"/>
          <w:tblLook w:val="04A0"/>
        </w:tblPrEx>
        <w:trPr>
          <w:trHeight w:val="360"/>
        </w:trPr>
        <w:tc>
          <w:tcPr>
            <w:tcW w:w="700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352C7A" w:rsidRPr="00352C7A" w:rsidP="00352C7A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ด้าน</w:t>
            </w:r>
          </w:p>
        </w:tc>
        <w:tc>
          <w:tcPr>
            <w:tcW w:w="238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352C7A" w:rsidRPr="00352C7A" w:rsidP="00352C7A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</w:tr>
      <w:tr w:rsidTr="00352C7A">
        <w:tblPrEx>
          <w:tblW w:w="9380" w:type="dxa"/>
          <w:tblInd w:w="93" w:type="dxa"/>
          <w:tblLook w:val="04A0"/>
        </w:tblPrEx>
        <w:trPr>
          <w:trHeight w:val="360"/>
        </w:trPr>
        <w:tc>
          <w:tcPr>
            <w:tcW w:w="700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ด้านบริหารทั่วไป</w:t>
            </w:r>
          </w:p>
        </w:tc>
        <w:tc>
          <w:tcPr>
            <w:tcW w:w="238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Tr="00352C7A">
        <w:tblPrEx>
          <w:tblW w:w="9380" w:type="dxa"/>
          <w:tblInd w:w="93" w:type="dxa"/>
          <w:tblLook w:val="04A0"/>
        </w:tblPrEx>
        <w:trPr>
          <w:trHeight w:val="405"/>
        </w:trPr>
        <w:tc>
          <w:tcPr>
            <w:tcW w:w="28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แผนงานบริหารงานทั่วไป</w:t>
            </w:r>
          </w:p>
        </w:tc>
        <w:tc>
          <w:tcPr>
            <w:tcW w:w="238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352C7A" w:rsidRPr="00352C7A" w:rsidP="00352C7A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13,119,400</w:t>
            </w:r>
          </w:p>
        </w:tc>
      </w:tr>
      <w:tr w:rsidTr="00352C7A">
        <w:tblPrEx>
          <w:tblW w:w="9380" w:type="dxa"/>
          <w:tblInd w:w="93" w:type="dxa"/>
          <w:tblLook w:val="04A0"/>
        </w:tblPrEx>
        <w:trPr>
          <w:trHeight w:val="405"/>
        </w:trPr>
        <w:tc>
          <w:tcPr>
            <w:tcW w:w="28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แผนงานการรักษาความสงบภายใน</w:t>
            </w:r>
          </w:p>
        </w:tc>
        <w:tc>
          <w:tcPr>
            <w:tcW w:w="238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352C7A" w:rsidRPr="00352C7A" w:rsidP="00352C7A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1,106,360</w:t>
            </w:r>
          </w:p>
        </w:tc>
      </w:tr>
      <w:tr w:rsidTr="00352C7A">
        <w:tblPrEx>
          <w:tblW w:w="9380" w:type="dxa"/>
          <w:tblInd w:w="93" w:type="dxa"/>
          <w:tblLook w:val="04A0"/>
        </w:tblPrEx>
        <w:trPr>
          <w:trHeight w:val="360"/>
        </w:trPr>
        <w:tc>
          <w:tcPr>
            <w:tcW w:w="700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ด้านบริการชุมชนและสังคม</w:t>
            </w:r>
          </w:p>
        </w:tc>
        <w:tc>
          <w:tcPr>
            <w:tcW w:w="238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Tr="00352C7A">
        <w:tblPrEx>
          <w:tblW w:w="9380" w:type="dxa"/>
          <w:tblInd w:w="93" w:type="dxa"/>
          <w:tblLook w:val="04A0"/>
        </w:tblPrEx>
        <w:trPr>
          <w:trHeight w:val="405"/>
        </w:trPr>
        <w:tc>
          <w:tcPr>
            <w:tcW w:w="28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แผนงานการศึกษา</w:t>
            </w:r>
          </w:p>
        </w:tc>
        <w:tc>
          <w:tcPr>
            <w:tcW w:w="238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352C7A" w:rsidRPr="00352C7A" w:rsidP="00352C7A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6,186,165</w:t>
            </w:r>
          </w:p>
        </w:tc>
      </w:tr>
      <w:tr w:rsidTr="00352C7A">
        <w:tblPrEx>
          <w:tblW w:w="9380" w:type="dxa"/>
          <w:tblInd w:w="93" w:type="dxa"/>
          <w:tblLook w:val="04A0"/>
        </w:tblPrEx>
        <w:trPr>
          <w:trHeight w:val="405"/>
        </w:trPr>
        <w:tc>
          <w:tcPr>
            <w:tcW w:w="28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แผนงานสาธารณสุข</w:t>
            </w:r>
          </w:p>
        </w:tc>
        <w:tc>
          <w:tcPr>
            <w:tcW w:w="238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352C7A" w:rsidRPr="00352C7A" w:rsidP="00352C7A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4,462,589</w:t>
            </w:r>
          </w:p>
        </w:tc>
      </w:tr>
      <w:tr w:rsidTr="00352C7A">
        <w:tblPrEx>
          <w:tblW w:w="9380" w:type="dxa"/>
          <w:tblInd w:w="93" w:type="dxa"/>
          <w:tblLook w:val="04A0"/>
        </w:tblPrEx>
        <w:trPr>
          <w:trHeight w:val="405"/>
        </w:trPr>
        <w:tc>
          <w:tcPr>
            <w:tcW w:w="28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แผนงานสังคมสงเคราะห์</w:t>
            </w:r>
          </w:p>
        </w:tc>
        <w:tc>
          <w:tcPr>
            <w:tcW w:w="238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352C7A" w:rsidRPr="00352C7A" w:rsidP="00352C7A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2,042,740</w:t>
            </w:r>
          </w:p>
        </w:tc>
      </w:tr>
      <w:tr w:rsidTr="00352C7A">
        <w:tblPrEx>
          <w:tblW w:w="9380" w:type="dxa"/>
          <w:tblInd w:w="93" w:type="dxa"/>
          <w:tblLook w:val="04A0"/>
        </w:tblPrEx>
        <w:trPr>
          <w:trHeight w:val="405"/>
        </w:trPr>
        <w:tc>
          <w:tcPr>
            <w:tcW w:w="28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แผนงานเคหะและชุมชน</w:t>
            </w:r>
          </w:p>
        </w:tc>
        <w:tc>
          <w:tcPr>
            <w:tcW w:w="238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352C7A" w:rsidRPr="00352C7A" w:rsidP="00352C7A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1,372,000</w:t>
            </w:r>
          </w:p>
        </w:tc>
      </w:tr>
      <w:tr w:rsidTr="00352C7A">
        <w:tblPrEx>
          <w:tblW w:w="9380" w:type="dxa"/>
          <w:tblInd w:w="93" w:type="dxa"/>
          <w:tblLook w:val="04A0"/>
        </w:tblPrEx>
        <w:trPr>
          <w:trHeight w:val="405"/>
        </w:trPr>
        <w:tc>
          <w:tcPr>
            <w:tcW w:w="28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แผนงานสร้างความเข้มแข็งของชุมชน</w:t>
            </w:r>
          </w:p>
        </w:tc>
        <w:tc>
          <w:tcPr>
            <w:tcW w:w="238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352C7A" w:rsidRPr="00352C7A" w:rsidP="00352C7A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195,000</w:t>
            </w:r>
          </w:p>
        </w:tc>
      </w:tr>
      <w:tr w:rsidTr="00352C7A">
        <w:tblPrEx>
          <w:tblW w:w="9380" w:type="dxa"/>
          <w:tblInd w:w="93" w:type="dxa"/>
          <w:tblLook w:val="04A0"/>
        </w:tblPrEx>
        <w:trPr>
          <w:trHeight w:val="405"/>
        </w:trPr>
        <w:tc>
          <w:tcPr>
            <w:tcW w:w="28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แผนงานการศาสนา</w:t>
            </w: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 </w:t>
            </w: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วัฒนธรรม</w:t>
            </w: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และนันทนาการ</w:t>
            </w:r>
          </w:p>
        </w:tc>
        <w:tc>
          <w:tcPr>
            <w:tcW w:w="238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352C7A" w:rsidRPr="00352C7A" w:rsidP="00352C7A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654,000</w:t>
            </w:r>
          </w:p>
        </w:tc>
      </w:tr>
      <w:tr w:rsidTr="00352C7A">
        <w:tblPrEx>
          <w:tblW w:w="9380" w:type="dxa"/>
          <w:tblInd w:w="93" w:type="dxa"/>
          <w:tblLook w:val="04A0"/>
        </w:tblPrEx>
        <w:trPr>
          <w:trHeight w:val="360"/>
        </w:trPr>
        <w:tc>
          <w:tcPr>
            <w:tcW w:w="700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ด้านการเศรษฐกิจ</w:t>
            </w:r>
          </w:p>
        </w:tc>
        <w:tc>
          <w:tcPr>
            <w:tcW w:w="238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Tr="00352C7A">
        <w:tblPrEx>
          <w:tblW w:w="9380" w:type="dxa"/>
          <w:tblInd w:w="93" w:type="dxa"/>
          <w:tblLook w:val="04A0"/>
        </w:tblPrEx>
        <w:trPr>
          <w:trHeight w:val="405"/>
        </w:trPr>
        <w:tc>
          <w:tcPr>
            <w:tcW w:w="28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แผนงานอุตสาหกรรมและการโยธา</w:t>
            </w:r>
          </w:p>
        </w:tc>
        <w:tc>
          <w:tcPr>
            <w:tcW w:w="238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352C7A" w:rsidRPr="00352C7A" w:rsidP="00352C7A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8,050,200</w:t>
            </w:r>
          </w:p>
        </w:tc>
      </w:tr>
      <w:tr w:rsidTr="00352C7A">
        <w:tblPrEx>
          <w:tblW w:w="9380" w:type="dxa"/>
          <w:tblInd w:w="93" w:type="dxa"/>
          <w:tblLook w:val="04A0"/>
        </w:tblPrEx>
        <w:trPr>
          <w:trHeight w:val="405"/>
        </w:trPr>
        <w:tc>
          <w:tcPr>
            <w:tcW w:w="28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แผนงานการเกษตร</w:t>
            </w:r>
          </w:p>
        </w:tc>
        <w:tc>
          <w:tcPr>
            <w:tcW w:w="238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352C7A" w:rsidRPr="00352C7A" w:rsidP="00352C7A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30,000</w:t>
            </w:r>
          </w:p>
        </w:tc>
      </w:tr>
      <w:tr w:rsidTr="00352C7A">
        <w:tblPrEx>
          <w:tblW w:w="9380" w:type="dxa"/>
          <w:tblInd w:w="93" w:type="dxa"/>
          <w:tblLook w:val="04A0"/>
        </w:tblPrEx>
        <w:trPr>
          <w:trHeight w:val="360"/>
        </w:trPr>
        <w:tc>
          <w:tcPr>
            <w:tcW w:w="700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ด้านการดำเนินงานอื่น</w:t>
            </w:r>
          </w:p>
        </w:tc>
        <w:tc>
          <w:tcPr>
            <w:tcW w:w="238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Tr="00352C7A">
        <w:tblPrEx>
          <w:tblW w:w="9380" w:type="dxa"/>
          <w:tblInd w:w="93" w:type="dxa"/>
          <w:tblLook w:val="04A0"/>
        </w:tblPrEx>
        <w:trPr>
          <w:trHeight w:val="405"/>
        </w:trPr>
        <w:tc>
          <w:tcPr>
            <w:tcW w:w="28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แผนงานงบกลาง</w:t>
            </w:r>
          </w:p>
        </w:tc>
        <w:tc>
          <w:tcPr>
            <w:tcW w:w="238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352C7A" w:rsidRPr="00352C7A" w:rsidP="00352C7A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25,031,073</w:t>
            </w:r>
          </w:p>
        </w:tc>
      </w:tr>
      <w:tr w:rsidTr="00352C7A">
        <w:tblPrEx>
          <w:tblW w:w="9380" w:type="dxa"/>
          <w:tblInd w:w="93" w:type="dxa"/>
          <w:tblLook w:val="04A0"/>
        </w:tblPrEx>
        <w:trPr>
          <w:trHeight w:val="360"/>
        </w:trPr>
        <w:tc>
          <w:tcPr>
            <w:tcW w:w="700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352C7A" w:rsidRPr="00352C7A" w:rsidP="00352C7A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งบประมาณรายจ่ายทั้งสิ้น</w:t>
            </w:r>
          </w:p>
        </w:tc>
        <w:tc>
          <w:tcPr>
            <w:tcW w:w="238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352C7A" w:rsidRPr="00352C7A" w:rsidP="00352C7A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352C7A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>62,249,527</w:t>
            </w:r>
          </w:p>
        </w:tc>
      </w:tr>
      <w:tr w:rsidTr="00352C7A">
        <w:tblPrEx>
          <w:tblW w:w="9380" w:type="dxa"/>
          <w:tblInd w:w="93" w:type="dxa"/>
          <w:tblLook w:val="04A0"/>
        </w:tblPrEx>
        <w:trPr>
          <w:trHeight w:val="25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2C7A" w:rsidRPr="00352C7A" w:rsidP="00352C7A">
            <w:pPr>
              <w:spacing w:after="0" w:line="240" w:lineRule="auto"/>
              <w:rPr>
                <w:rFonts w:eastAsia="Times New Roman" w:asciiTheme="minorBidi" w:hAnsiTheme="minorBidi"/>
                <w:sz w:val="20"/>
                <w:szCs w:val="20"/>
              </w:rPr>
            </w:pPr>
          </w:p>
        </w:tc>
      </w:tr>
    </w:tbl>
    <w:p w:rsidR="00233407" w:rsidRPr="00352C7A">
      <w:pPr>
        <w:rPr>
          <w:rFonts w:asciiTheme="minorBidi" w:hAnsiTheme="minorBidi"/>
        </w:rPr>
        <w:sectPr w:rsidSect="00352C7A">
          <w:type w:val="nextPage"/>
          <w:pgSz w:w="11906" w:h="16838"/>
          <w:pgMar w:top="993" w:right="1440" w:bottom="1440" w:left="1440" w:header="708" w:footer="708" w:gutter="0"/>
          <w:pgNumType w:start="1"/>
          <w:cols w:space="708"/>
          <w:docGrid w:linePitch="360"/>
        </w:sectPr>
      </w:pPr>
    </w:p>
    <w:p>
      <w:pPr>
        <w:widowControl w:val="0"/>
        <w:autoSpaceDE w:val="0"/>
        <w:autoSpaceDN w:val="0"/>
        <w:spacing w:before="4" w:after="0" w:line="240" w:lineRule="auto"/>
        <w:ind w:left="0" w:right="0"/>
        <w:jc w:val="left"/>
        <w:rPr>
          <w:rFonts w:ascii="Times New Roman" w:eastAsia="Calibri" w:hAnsi="Calibri" w:cs="Times New Roman"/>
          <w:sz w:val="17"/>
          <w:szCs w:val="22"/>
          <w:lang w:val="en-US" w:eastAsia="en-US" w:bidi="ar-SA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6847" cy="10549128"/>
            <wp:effectExtent l="0" t="0" r="0" b="0"/>
            <wp:wrapNone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847" cy="10549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Calibri" w:hAnsi="Calibri" w:cs="Times New Roman"/>
          <w:sz w:val="17"/>
          <w:szCs w:val="22"/>
          <w:lang w:val="en-US" w:eastAsia="en-US" w:bidi="ar-SA"/>
        </w:rPr>
        <w:sectPr>
          <w:type w:val="nextPage"/>
          <w:pgSz w:w="11890" w:h="16820"/>
          <w:pgMar w:top="1920" w:right="1680" w:bottom="280" w:left="1680" w:header="720" w:footer="720"/>
          <w:pgNumType w:start="1"/>
          <w:cols w:space="720"/>
        </w:sectPr>
      </w:pPr>
    </w:p>
    <w:p>
      <w:pPr>
        <w:widowControl w:val="0"/>
        <w:autoSpaceDE w:val="0"/>
        <w:autoSpaceDN w:val="0"/>
        <w:spacing w:before="4" w:after="0" w:line="240" w:lineRule="auto"/>
        <w:ind w:left="0" w:right="0"/>
        <w:jc w:val="left"/>
        <w:rPr>
          <w:rFonts w:ascii="Times New Roman" w:eastAsia="Calibri" w:hAnsi="Calibri" w:cs="Times New Roman"/>
          <w:sz w:val="17"/>
          <w:szCs w:val="22"/>
          <w:lang w:val="en-US" w:eastAsia="en-US" w:bidi="ar-SA"/>
        </w:rPr>
        <w:sectPr>
          <w:pgSz w:w="11890" w:h="16820"/>
          <w:pgMar w:top="1920" w:right="1680" w:bottom="280" w:left="1680" w:header="720" w:footer="720"/>
          <w:cols w:space="720"/>
        </w:sect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9895" cy="10680192"/>
            <wp:effectExtent l="0" t="0" r="0" b="0"/>
            <wp:wrapNone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9895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9904" w:type="dxa"/>
        <w:tblInd w:w="93" w:type="dxa"/>
        <w:tblLook w:val="04A0"/>
      </w:tblPr>
      <w:tblGrid>
        <w:gridCol w:w="295"/>
        <w:gridCol w:w="295"/>
        <w:gridCol w:w="1044"/>
        <w:gridCol w:w="1708"/>
        <w:gridCol w:w="1815"/>
        <w:gridCol w:w="79"/>
        <w:gridCol w:w="1854"/>
        <w:gridCol w:w="1268"/>
        <w:gridCol w:w="378"/>
        <w:gridCol w:w="724"/>
        <w:gridCol w:w="444"/>
      </w:tblGrid>
      <w:tr w:rsidTr="001D79F9">
        <w:tblPrEx>
          <w:tblW w:w="9904" w:type="dxa"/>
          <w:tblInd w:w="93" w:type="dxa"/>
          <w:tblLook w:val="04A0"/>
        </w:tblPrEx>
        <w:trPr>
          <w:trHeight w:val="383"/>
        </w:trPr>
        <w:tc>
          <w:tcPr>
            <w:tcW w:w="9904" w:type="dxa"/>
            <w:gridSpan w:val="11"/>
            <w:shd w:val="clear" w:color="000000" w:fill="FFFFFF"/>
            <w:hideMark/>
          </w:tcPr>
          <w:p w:rsidR="006E06E8" w:rsidRPr="006E06E8" w:rsidP="006E06E8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รายงานรายละเอียดประมาณการรายรับงบประมาณรายจ่ายทั่วไป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368"/>
        </w:trPr>
        <w:tc>
          <w:tcPr>
            <w:tcW w:w="9904" w:type="dxa"/>
            <w:gridSpan w:val="11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ประจำปีงบประมาณ</w:t>
            </w: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  </w:t>
            </w: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พ</w:t>
            </w: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>.</w:t>
            </w: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ศ</w:t>
            </w: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. </w:t>
            </w: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2568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383"/>
        </w:trPr>
        <w:tc>
          <w:tcPr>
            <w:tcW w:w="9904" w:type="dxa"/>
            <w:gridSpan w:val="11"/>
            <w:shd w:val="clear" w:color="000000" w:fill="FFFFFF"/>
            <w:hideMark/>
          </w:tcPr>
          <w:p w:rsidR="006E06E8" w:rsidRPr="006E06E8" w:rsidP="006E06E8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องค์การบริหารส่วนตำบลชัยจุมพล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368"/>
        </w:trPr>
        <w:tc>
          <w:tcPr>
            <w:tcW w:w="9904" w:type="dxa"/>
            <w:gridSpan w:val="11"/>
            <w:shd w:val="clear" w:color="000000" w:fill="FFFFFF"/>
            <w:hideMark/>
          </w:tcPr>
          <w:p w:rsidR="006E06E8" w:rsidRPr="006E06E8" w:rsidP="006E06E8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อำเภอลับแล</w:t>
            </w: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  </w:t>
            </w: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จังหวัดอุตรดิตถ์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342"/>
        </w:trPr>
        <w:tc>
          <w:tcPr>
            <w:tcW w:w="1634" w:type="dxa"/>
            <w:gridSpan w:val="3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24" w:type="dxa"/>
            <w:gridSpan w:val="5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02" w:type="dxa"/>
            <w:gridSpan w:val="2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4" w:type="dxa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255"/>
        </w:trPr>
        <w:tc>
          <w:tcPr>
            <w:tcW w:w="3342" w:type="dxa"/>
            <w:gridSpan w:val="4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ประมาณการรายรับรวมทั้งสิ้น</w:t>
            </w: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94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>62,263,610</w:t>
            </w:r>
          </w:p>
        </w:tc>
        <w:tc>
          <w:tcPr>
            <w:tcW w:w="1854" w:type="dxa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แยกเป็น</w:t>
            </w:r>
          </w:p>
        </w:tc>
        <w:tc>
          <w:tcPr>
            <w:tcW w:w="1646" w:type="dxa"/>
            <w:gridSpan w:val="2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68" w:type="dxa"/>
            <w:gridSpan w:val="2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368"/>
        </w:trPr>
        <w:tc>
          <w:tcPr>
            <w:tcW w:w="9904" w:type="dxa"/>
            <w:gridSpan w:val="11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u w:val="single"/>
              </w:rPr>
            </w:pP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  <w:t>รายได้จัดเก็บเอง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405"/>
        </w:trPr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62" w:type="dxa"/>
            <w:gridSpan w:val="4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หมวดภาษีอากร</w:t>
            </w:r>
          </w:p>
        </w:tc>
        <w:tc>
          <w:tcPr>
            <w:tcW w:w="1933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646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>267,250</w:t>
            </w:r>
          </w:p>
        </w:tc>
        <w:tc>
          <w:tcPr>
            <w:tcW w:w="1168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810"/>
        </w:trPr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67" w:type="dxa"/>
            <w:gridSpan w:val="3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ภาษีที่ดินและสิ่งปลูกสร้าง</w:t>
            </w:r>
          </w:p>
        </w:tc>
        <w:tc>
          <w:tcPr>
            <w:tcW w:w="1933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646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191,550</w:t>
            </w:r>
          </w:p>
        </w:tc>
        <w:tc>
          <w:tcPr>
            <w:tcW w:w="1168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405"/>
        </w:trPr>
        <w:tc>
          <w:tcPr>
            <w:tcW w:w="295" w:type="dxa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5" w:type="dxa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7" w:type="dxa"/>
            <w:gridSpan w:val="3"/>
            <w:shd w:val="clear" w:color="000000" w:fill="FFFFFF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ประมาณการรายรับไว้สูงกว่าปีที่ผ่านมา</w:t>
            </w:r>
          </w:p>
        </w:tc>
        <w:tc>
          <w:tcPr>
            <w:tcW w:w="4747" w:type="dxa"/>
            <w:gridSpan w:val="6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Cs w:val="2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Cs w:val="22"/>
              </w:rPr>
              <w:t> 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810"/>
        </w:trPr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67" w:type="dxa"/>
            <w:gridSpan w:val="3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ภาษีป้าย</w:t>
            </w:r>
          </w:p>
        </w:tc>
        <w:tc>
          <w:tcPr>
            <w:tcW w:w="1933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646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75,700</w:t>
            </w:r>
          </w:p>
        </w:tc>
        <w:tc>
          <w:tcPr>
            <w:tcW w:w="1168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405"/>
        </w:trPr>
        <w:tc>
          <w:tcPr>
            <w:tcW w:w="295" w:type="dxa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5" w:type="dxa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7" w:type="dxa"/>
            <w:gridSpan w:val="3"/>
            <w:shd w:val="clear" w:color="000000" w:fill="FFFFFF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ประมาณการรายรับไว้ใกล้เคียงกับปีที่ผ่านมา</w:t>
            </w:r>
          </w:p>
        </w:tc>
        <w:tc>
          <w:tcPr>
            <w:tcW w:w="4747" w:type="dxa"/>
            <w:gridSpan w:val="6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Cs w:val="2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Cs w:val="22"/>
              </w:rPr>
              <w:t> 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405"/>
        </w:trPr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62" w:type="dxa"/>
            <w:gridSpan w:val="4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หมวดค่าธรรมเนียม</w:t>
            </w: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ค่าปรับ</w:t>
            </w: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และใบอนุญาต</w:t>
            </w:r>
          </w:p>
        </w:tc>
        <w:tc>
          <w:tcPr>
            <w:tcW w:w="1933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646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>418,770</w:t>
            </w:r>
          </w:p>
        </w:tc>
        <w:tc>
          <w:tcPr>
            <w:tcW w:w="1168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810"/>
        </w:trPr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67" w:type="dxa"/>
            <w:gridSpan w:val="3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ค่าธรรมเนียมใบอนุญาตการขายสุรา</w:t>
            </w:r>
          </w:p>
        </w:tc>
        <w:tc>
          <w:tcPr>
            <w:tcW w:w="1933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646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290</w:t>
            </w:r>
          </w:p>
        </w:tc>
        <w:tc>
          <w:tcPr>
            <w:tcW w:w="1168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405"/>
        </w:trPr>
        <w:tc>
          <w:tcPr>
            <w:tcW w:w="295" w:type="dxa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5" w:type="dxa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7" w:type="dxa"/>
            <w:gridSpan w:val="3"/>
            <w:shd w:val="clear" w:color="000000" w:fill="FFFFFF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ประมาณการรายรับไว้ใกล้เคียงกับปีที่ผ่านมา</w:t>
            </w:r>
          </w:p>
        </w:tc>
        <w:tc>
          <w:tcPr>
            <w:tcW w:w="4747" w:type="dxa"/>
            <w:gridSpan w:val="6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Cs w:val="2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Cs w:val="22"/>
              </w:rPr>
              <w:t> 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810"/>
        </w:trPr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67" w:type="dxa"/>
            <w:gridSpan w:val="3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ค่าธรรมเนียมเก็บและขนมูลฝอย</w:t>
            </w:r>
          </w:p>
        </w:tc>
        <w:tc>
          <w:tcPr>
            <w:tcW w:w="1933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646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216,600</w:t>
            </w:r>
          </w:p>
        </w:tc>
        <w:tc>
          <w:tcPr>
            <w:tcW w:w="1168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405"/>
        </w:trPr>
        <w:tc>
          <w:tcPr>
            <w:tcW w:w="295" w:type="dxa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5" w:type="dxa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7" w:type="dxa"/>
            <w:gridSpan w:val="3"/>
            <w:shd w:val="clear" w:color="000000" w:fill="FFFFFF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ประมาณการรายรับไว้ใกล้เคียงกับปีที่ผ่านมา</w:t>
            </w:r>
          </w:p>
        </w:tc>
        <w:tc>
          <w:tcPr>
            <w:tcW w:w="4747" w:type="dxa"/>
            <w:gridSpan w:val="6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Cs w:val="2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Cs w:val="22"/>
              </w:rPr>
              <w:t> 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810"/>
        </w:trPr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67" w:type="dxa"/>
            <w:gridSpan w:val="3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ค่าธรรมเนียมปิด</w:t>
            </w: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 </w:t>
            </w: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โปรย</w:t>
            </w: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ติดตั้งแผ่นประกาศหรือแผ่นปลิว</w:t>
            </w: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เพื่อการโฆษณา</w:t>
            </w:r>
          </w:p>
        </w:tc>
        <w:tc>
          <w:tcPr>
            <w:tcW w:w="1933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646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780</w:t>
            </w:r>
          </w:p>
        </w:tc>
        <w:tc>
          <w:tcPr>
            <w:tcW w:w="1168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405"/>
        </w:trPr>
        <w:tc>
          <w:tcPr>
            <w:tcW w:w="295" w:type="dxa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5" w:type="dxa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7" w:type="dxa"/>
            <w:gridSpan w:val="3"/>
            <w:shd w:val="clear" w:color="000000" w:fill="FFFFFF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ประมาณการรายรับไว้เท่ากับปีที่ผ่านมา</w:t>
            </w:r>
          </w:p>
        </w:tc>
        <w:tc>
          <w:tcPr>
            <w:tcW w:w="4747" w:type="dxa"/>
            <w:gridSpan w:val="6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Cs w:val="2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Cs w:val="22"/>
              </w:rPr>
              <w:t> 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810"/>
        </w:trPr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67" w:type="dxa"/>
            <w:gridSpan w:val="3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ค่าธรรมเนียมเกี่ยวกับทะเบียนพาณิชย์</w:t>
            </w:r>
          </w:p>
        </w:tc>
        <w:tc>
          <w:tcPr>
            <w:tcW w:w="1933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646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1,100</w:t>
            </w:r>
          </w:p>
        </w:tc>
        <w:tc>
          <w:tcPr>
            <w:tcW w:w="1168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405"/>
        </w:trPr>
        <w:tc>
          <w:tcPr>
            <w:tcW w:w="295" w:type="dxa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5" w:type="dxa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7" w:type="dxa"/>
            <w:gridSpan w:val="3"/>
            <w:shd w:val="clear" w:color="000000" w:fill="FFFFFF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ประมาณการรายรับไว้ใกล้เคียงกับปีที่ผ่านมา</w:t>
            </w:r>
          </w:p>
        </w:tc>
        <w:tc>
          <w:tcPr>
            <w:tcW w:w="4747" w:type="dxa"/>
            <w:gridSpan w:val="6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Cs w:val="2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Cs w:val="22"/>
              </w:rPr>
              <w:t> 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810"/>
        </w:trPr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67" w:type="dxa"/>
            <w:gridSpan w:val="3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ค่าธรรมเนียมอื่น</w:t>
            </w: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 </w:t>
            </w: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ๆ</w:t>
            </w:r>
          </w:p>
        </w:tc>
        <w:tc>
          <w:tcPr>
            <w:tcW w:w="1933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646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1168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405"/>
        </w:trPr>
        <w:tc>
          <w:tcPr>
            <w:tcW w:w="295" w:type="dxa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5" w:type="dxa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7" w:type="dxa"/>
            <w:gridSpan w:val="3"/>
            <w:shd w:val="clear" w:color="000000" w:fill="FFFFFF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ประมาณการรายรับไว้ใกล้เคียงกับปีที่ผ่านมา</w:t>
            </w:r>
          </w:p>
        </w:tc>
        <w:tc>
          <w:tcPr>
            <w:tcW w:w="4747" w:type="dxa"/>
            <w:gridSpan w:val="6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Cs w:val="2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Cs w:val="22"/>
              </w:rPr>
              <w:t> 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405"/>
        </w:trPr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62" w:type="dxa"/>
            <w:gridSpan w:val="4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หมวดรายได้จากทรัพย์สิน</w:t>
            </w:r>
          </w:p>
        </w:tc>
        <w:tc>
          <w:tcPr>
            <w:tcW w:w="1933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646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>301,000</w:t>
            </w:r>
          </w:p>
        </w:tc>
        <w:tc>
          <w:tcPr>
            <w:tcW w:w="1168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810"/>
        </w:trPr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67" w:type="dxa"/>
            <w:gridSpan w:val="3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ค่าเช่าหรือบริการ</w:t>
            </w:r>
          </w:p>
        </w:tc>
        <w:tc>
          <w:tcPr>
            <w:tcW w:w="1933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646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17,000</w:t>
            </w:r>
          </w:p>
        </w:tc>
        <w:tc>
          <w:tcPr>
            <w:tcW w:w="1168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405"/>
        </w:trPr>
        <w:tc>
          <w:tcPr>
            <w:tcW w:w="295" w:type="dxa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5" w:type="dxa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7" w:type="dxa"/>
            <w:gridSpan w:val="3"/>
            <w:shd w:val="clear" w:color="000000" w:fill="FFFFFF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ประมาณการรายรับไว้เท่ากับปีที่ผ่านมา</w:t>
            </w:r>
          </w:p>
        </w:tc>
        <w:tc>
          <w:tcPr>
            <w:tcW w:w="4747" w:type="dxa"/>
            <w:gridSpan w:val="6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Cs w:val="2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Cs w:val="22"/>
              </w:rPr>
              <w:t> 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810"/>
        </w:trPr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67" w:type="dxa"/>
            <w:gridSpan w:val="3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ดอกเบี้ย</w:t>
            </w:r>
          </w:p>
        </w:tc>
        <w:tc>
          <w:tcPr>
            <w:tcW w:w="1933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646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284,000</w:t>
            </w:r>
          </w:p>
        </w:tc>
        <w:tc>
          <w:tcPr>
            <w:tcW w:w="1168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405"/>
        </w:trPr>
        <w:tc>
          <w:tcPr>
            <w:tcW w:w="295" w:type="dxa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5" w:type="dxa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7" w:type="dxa"/>
            <w:gridSpan w:val="3"/>
            <w:shd w:val="clear" w:color="000000" w:fill="FFFFFF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ประมาณการรายรับไว้ใกล้เคียงกับปีที่ผ่านมา</w:t>
            </w:r>
          </w:p>
        </w:tc>
        <w:tc>
          <w:tcPr>
            <w:tcW w:w="4747" w:type="dxa"/>
            <w:gridSpan w:val="6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Cs w:val="2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Cs w:val="22"/>
              </w:rPr>
              <w:t> 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405"/>
        </w:trPr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62" w:type="dxa"/>
            <w:gridSpan w:val="4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หมวดรายได้จากสาธารณูปโภค</w:t>
            </w: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และกิจการพาณิชย์</w:t>
            </w:r>
          </w:p>
        </w:tc>
        <w:tc>
          <w:tcPr>
            <w:tcW w:w="1933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646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>375,000</w:t>
            </w:r>
          </w:p>
        </w:tc>
        <w:tc>
          <w:tcPr>
            <w:tcW w:w="1168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810"/>
        </w:trPr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67" w:type="dxa"/>
            <w:gridSpan w:val="3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รายได้จากประปา</w:t>
            </w:r>
          </w:p>
        </w:tc>
        <w:tc>
          <w:tcPr>
            <w:tcW w:w="1933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646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375,000</w:t>
            </w:r>
          </w:p>
        </w:tc>
        <w:tc>
          <w:tcPr>
            <w:tcW w:w="1168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405"/>
        </w:trPr>
        <w:tc>
          <w:tcPr>
            <w:tcW w:w="295" w:type="dxa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5" w:type="dxa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7" w:type="dxa"/>
            <w:gridSpan w:val="3"/>
            <w:shd w:val="clear" w:color="000000" w:fill="FFFFFF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ประมาณการรายรับไว้ใกล้เคียงกับปีที่ผ่านมา</w:t>
            </w:r>
          </w:p>
        </w:tc>
        <w:tc>
          <w:tcPr>
            <w:tcW w:w="4747" w:type="dxa"/>
            <w:gridSpan w:val="6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Cs w:val="2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Cs w:val="22"/>
              </w:rPr>
              <w:t> 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405"/>
        </w:trPr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62" w:type="dxa"/>
            <w:gridSpan w:val="4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หมวดรายได้เบ็ดเตล็ด</w:t>
            </w:r>
          </w:p>
        </w:tc>
        <w:tc>
          <w:tcPr>
            <w:tcW w:w="1933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646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>44,700</w:t>
            </w:r>
          </w:p>
        </w:tc>
        <w:tc>
          <w:tcPr>
            <w:tcW w:w="1168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810"/>
        </w:trPr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67" w:type="dxa"/>
            <w:gridSpan w:val="3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รายได้เบ็ดเตล็ดอื่น</w:t>
            </w: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 </w:t>
            </w: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ๆ</w:t>
            </w:r>
          </w:p>
        </w:tc>
        <w:tc>
          <w:tcPr>
            <w:tcW w:w="1933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646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44,700</w:t>
            </w:r>
          </w:p>
        </w:tc>
        <w:tc>
          <w:tcPr>
            <w:tcW w:w="1168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405"/>
        </w:trPr>
        <w:tc>
          <w:tcPr>
            <w:tcW w:w="295" w:type="dxa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5" w:type="dxa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7" w:type="dxa"/>
            <w:gridSpan w:val="3"/>
            <w:shd w:val="clear" w:color="000000" w:fill="FFFFFF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ประมาณการรายรับไว้ใกล้เคียงกับปีที่ผ่านมา</w:t>
            </w:r>
          </w:p>
        </w:tc>
        <w:tc>
          <w:tcPr>
            <w:tcW w:w="4747" w:type="dxa"/>
            <w:gridSpan w:val="6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Cs w:val="2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Cs w:val="22"/>
              </w:rPr>
              <w:t> 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368"/>
        </w:trPr>
        <w:tc>
          <w:tcPr>
            <w:tcW w:w="9904" w:type="dxa"/>
            <w:gridSpan w:val="11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u w:val="single"/>
              </w:rPr>
            </w:pP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  <w:t>รายได้ที่รัฐบาลเก็บแล้วจัดสรรให้องค์กรปกครองส่วนท้องถิ่น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405"/>
        </w:trPr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62" w:type="dxa"/>
            <w:gridSpan w:val="4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หมวดภาษีจัดสรร</w:t>
            </w:r>
          </w:p>
        </w:tc>
        <w:tc>
          <w:tcPr>
            <w:tcW w:w="1933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646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>26,296,890</w:t>
            </w:r>
          </w:p>
        </w:tc>
        <w:tc>
          <w:tcPr>
            <w:tcW w:w="1168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810"/>
        </w:trPr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67" w:type="dxa"/>
            <w:gridSpan w:val="3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ภาษีรถยนต์</w:t>
            </w:r>
          </w:p>
        </w:tc>
        <w:tc>
          <w:tcPr>
            <w:tcW w:w="1933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646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549,000</w:t>
            </w:r>
          </w:p>
        </w:tc>
        <w:tc>
          <w:tcPr>
            <w:tcW w:w="1168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405"/>
        </w:trPr>
        <w:tc>
          <w:tcPr>
            <w:tcW w:w="295" w:type="dxa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5" w:type="dxa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7" w:type="dxa"/>
            <w:gridSpan w:val="3"/>
            <w:shd w:val="clear" w:color="000000" w:fill="FFFFFF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ประมาณการรายรับไว้ใกล้เคียงกับปีที่ผ่านมา</w:t>
            </w:r>
          </w:p>
        </w:tc>
        <w:tc>
          <w:tcPr>
            <w:tcW w:w="4747" w:type="dxa"/>
            <w:gridSpan w:val="6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Cs w:val="2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Cs w:val="22"/>
              </w:rPr>
              <w:t> 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810"/>
        </w:trPr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67" w:type="dxa"/>
            <w:gridSpan w:val="3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ภาษีมูลค่าเพิ่มตาม</w:t>
            </w: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 </w:t>
            </w: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พ</w:t>
            </w: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>.</w:t>
            </w: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ร</w:t>
            </w: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>.</w:t>
            </w: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</w:t>
            </w: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. </w:t>
            </w: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กำหนดแผนฯ</w:t>
            </w:r>
          </w:p>
        </w:tc>
        <w:tc>
          <w:tcPr>
            <w:tcW w:w="1933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646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12,380,000</w:t>
            </w:r>
          </w:p>
        </w:tc>
        <w:tc>
          <w:tcPr>
            <w:tcW w:w="1168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405"/>
        </w:trPr>
        <w:tc>
          <w:tcPr>
            <w:tcW w:w="295" w:type="dxa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5" w:type="dxa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7" w:type="dxa"/>
            <w:gridSpan w:val="3"/>
            <w:shd w:val="clear" w:color="000000" w:fill="FFFFFF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ประมาณการรายรับไว้ใกล้เคียงกับปีที่ผ่านมา</w:t>
            </w:r>
          </w:p>
        </w:tc>
        <w:tc>
          <w:tcPr>
            <w:tcW w:w="4747" w:type="dxa"/>
            <w:gridSpan w:val="6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Cs w:val="2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Cs w:val="22"/>
              </w:rPr>
              <w:t> 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810"/>
        </w:trPr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67" w:type="dxa"/>
            <w:gridSpan w:val="3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ภาษีมูลค่าเพิ่มตาม</w:t>
            </w: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 </w:t>
            </w: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พ</w:t>
            </w: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>.</w:t>
            </w: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ร</w:t>
            </w: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>.</w:t>
            </w: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</w:t>
            </w: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. </w:t>
            </w: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จัดสรรรายได้ฯ</w:t>
            </w:r>
          </w:p>
        </w:tc>
        <w:tc>
          <w:tcPr>
            <w:tcW w:w="1933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646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5,339,500</w:t>
            </w:r>
          </w:p>
        </w:tc>
        <w:tc>
          <w:tcPr>
            <w:tcW w:w="1168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405"/>
        </w:trPr>
        <w:tc>
          <w:tcPr>
            <w:tcW w:w="295" w:type="dxa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5" w:type="dxa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7" w:type="dxa"/>
            <w:gridSpan w:val="3"/>
            <w:shd w:val="clear" w:color="000000" w:fill="FFFFFF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ประมาณการรายรับไว้ใกล้เคียงกับปีที่ผ่านมา</w:t>
            </w:r>
          </w:p>
        </w:tc>
        <w:tc>
          <w:tcPr>
            <w:tcW w:w="4747" w:type="dxa"/>
            <w:gridSpan w:val="6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Cs w:val="2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Cs w:val="22"/>
              </w:rPr>
              <w:t> 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810"/>
        </w:trPr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67" w:type="dxa"/>
            <w:gridSpan w:val="3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ภาษีธุรกิจเฉพาะ</w:t>
            </w:r>
          </w:p>
        </w:tc>
        <w:tc>
          <w:tcPr>
            <w:tcW w:w="1933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646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234,190</w:t>
            </w:r>
          </w:p>
        </w:tc>
        <w:tc>
          <w:tcPr>
            <w:tcW w:w="1168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405"/>
        </w:trPr>
        <w:tc>
          <w:tcPr>
            <w:tcW w:w="295" w:type="dxa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5" w:type="dxa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7" w:type="dxa"/>
            <w:gridSpan w:val="3"/>
            <w:shd w:val="clear" w:color="000000" w:fill="FFFFFF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ประมาณการรายรับไว้ใกล้เคียงกับปีที่ผ่านมา</w:t>
            </w:r>
          </w:p>
        </w:tc>
        <w:tc>
          <w:tcPr>
            <w:tcW w:w="4747" w:type="dxa"/>
            <w:gridSpan w:val="6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Cs w:val="2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Cs w:val="22"/>
              </w:rPr>
              <w:t> 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810"/>
        </w:trPr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67" w:type="dxa"/>
            <w:gridSpan w:val="3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ภาษีสรรพสามิต</w:t>
            </w:r>
          </w:p>
        </w:tc>
        <w:tc>
          <w:tcPr>
            <w:tcW w:w="1933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646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5,328,100</w:t>
            </w:r>
          </w:p>
        </w:tc>
        <w:tc>
          <w:tcPr>
            <w:tcW w:w="1168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405"/>
        </w:trPr>
        <w:tc>
          <w:tcPr>
            <w:tcW w:w="295" w:type="dxa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5" w:type="dxa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7" w:type="dxa"/>
            <w:gridSpan w:val="3"/>
            <w:shd w:val="clear" w:color="000000" w:fill="FFFFFF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ประมาณการรายรับไว้ใกล้เคียงกับปีที่ผ่านมา</w:t>
            </w:r>
          </w:p>
        </w:tc>
        <w:tc>
          <w:tcPr>
            <w:tcW w:w="4747" w:type="dxa"/>
            <w:gridSpan w:val="6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Cs w:val="2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Cs w:val="22"/>
              </w:rPr>
              <w:t> 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810"/>
        </w:trPr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67" w:type="dxa"/>
            <w:gridSpan w:val="3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ค่าภาคหลวงแร่</w:t>
            </w:r>
          </w:p>
        </w:tc>
        <w:tc>
          <w:tcPr>
            <w:tcW w:w="1933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646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70,700</w:t>
            </w:r>
          </w:p>
        </w:tc>
        <w:tc>
          <w:tcPr>
            <w:tcW w:w="1168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405"/>
        </w:trPr>
        <w:tc>
          <w:tcPr>
            <w:tcW w:w="295" w:type="dxa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5" w:type="dxa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7" w:type="dxa"/>
            <w:gridSpan w:val="3"/>
            <w:shd w:val="clear" w:color="000000" w:fill="FFFFFF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ประมาณการรายรับไว้ใกล้เคียงกับปีที่ผ่านมา</w:t>
            </w:r>
          </w:p>
        </w:tc>
        <w:tc>
          <w:tcPr>
            <w:tcW w:w="4747" w:type="dxa"/>
            <w:gridSpan w:val="6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Cs w:val="2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Cs w:val="22"/>
              </w:rPr>
              <w:t> 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810"/>
        </w:trPr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67" w:type="dxa"/>
            <w:gridSpan w:val="3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ค่าภาคหลวงปิโตรเลียม</w:t>
            </w:r>
          </w:p>
        </w:tc>
        <w:tc>
          <w:tcPr>
            <w:tcW w:w="1933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646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78,100</w:t>
            </w:r>
          </w:p>
        </w:tc>
        <w:tc>
          <w:tcPr>
            <w:tcW w:w="1168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405"/>
        </w:trPr>
        <w:tc>
          <w:tcPr>
            <w:tcW w:w="295" w:type="dxa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5" w:type="dxa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7" w:type="dxa"/>
            <w:gridSpan w:val="3"/>
            <w:shd w:val="clear" w:color="000000" w:fill="FFFFFF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ประมาณการรายรับไว้ใกล้เคียงกับปีที่ผ่านมา</w:t>
            </w:r>
          </w:p>
        </w:tc>
        <w:tc>
          <w:tcPr>
            <w:tcW w:w="4747" w:type="dxa"/>
            <w:gridSpan w:val="6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Cs w:val="2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Cs w:val="22"/>
              </w:rPr>
              <w:t> 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810"/>
        </w:trPr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67" w:type="dxa"/>
            <w:gridSpan w:val="3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ค่าธรรมเนียมจดทะเบียนสิทธิและนิติกรรมตามประมวลกฎหมายที่ดิน</w:t>
            </w:r>
          </w:p>
        </w:tc>
        <w:tc>
          <w:tcPr>
            <w:tcW w:w="1933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646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2,271,400</w:t>
            </w:r>
          </w:p>
        </w:tc>
        <w:tc>
          <w:tcPr>
            <w:tcW w:w="1168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405"/>
        </w:trPr>
        <w:tc>
          <w:tcPr>
            <w:tcW w:w="295" w:type="dxa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5" w:type="dxa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7" w:type="dxa"/>
            <w:gridSpan w:val="3"/>
            <w:shd w:val="clear" w:color="000000" w:fill="FFFFFF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ประมาณการรายรับไว้ใกล้เคียงกับปีที่ผ่านมา</w:t>
            </w:r>
          </w:p>
        </w:tc>
        <w:tc>
          <w:tcPr>
            <w:tcW w:w="4747" w:type="dxa"/>
            <w:gridSpan w:val="6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Cs w:val="2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Cs w:val="22"/>
              </w:rPr>
              <w:t> 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810"/>
        </w:trPr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67" w:type="dxa"/>
            <w:gridSpan w:val="3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ค่าธรรมเนียมและค่าใช้น้ำบาดาล</w:t>
            </w:r>
          </w:p>
        </w:tc>
        <w:tc>
          <w:tcPr>
            <w:tcW w:w="1933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646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45,900</w:t>
            </w:r>
          </w:p>
        </w:tc>
        <w:tc>
          <w:tcPr>
            <w:tcW w:w="1168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405"/>
        </w:trPr>
        <w:tc>
          <w:tcPr>
            <w:tcW w:w="295" w:type="dxa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5" w:type="dxa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7" w:type="dxa"/>
            <w:gridSpan w:val="3"/>
            <w:shd w:val="clear" w:color="000000" w:fill="FFFFFF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ประมาณการรายรับไว้เท่ากับปีที่ผ่านมา</w:t>
            </w:r>
          </w:p>
        </w:tc>
        <w:tc>
          <w:tcPr>
            <w:tcW w:w="4747" w:type="dxa"/>
            <w:gridSpan w:val="6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Cs w:val="2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Cs w:val="22"/>
              </w:rPr>
              <w:t> 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368"/>
        </w:trPr>
        <w:tc>
          <w:tcPr>
            <w:tcW w:w="9904" w:type="dxa"/>
            <w:gridSpan w:val="11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u w:val="single"/>
              </w:rPr>
            </w:pP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  <w:t>รายได้ที่รัฐบาลอุดหนุนให้องค์กรปกครองส่วนท้องถิ่น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405"/>
        </w:trPr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62" w:type="dxa"/>
            <w:gridSpan w:val="4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หมวดเงินอุดหนุน</w:t>
            </w:r>
          </w:p>
        </w:tc>
        <w:tc>
          <w:tcPr>
            <w:tcW w:w="1933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646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  <w:t>34,560,000</w:t>
            </w:r>
          </w:p>
        </w:tc>
        <w:tc>
          <w:tcPr>
            <w:tcW w:w="1168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810"/>
        </w:trPr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295" w:type="dxa"/>
            <w:shd w:val="clear" w:color="auto" w:fill="auto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</w:p>
        </w:tc>
        <w:tc>
          <w:tcPr>
            <w:tcW w:w="4567" w:type="dxa"/>
            <w:gridSpan w:val="3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เงินอุดหนุนทั่วไป</w:t>
            </w:r>
          </w:p>
        </w:tc>
        <w:tc>
          <w:tcPr>
            <w:tcW w:w="1933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646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34,560,000</w:t>
            </w:r>
          </w:p>
        </w:tc>
        <w:tc>
          <w:tcPr>
            <w:tcW w:w="1168" w:type="dxa"/>
            <w:gridSpan w:val="2"/>
            <w:shd w:val="clear" w:color="auto" w:fill="auto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บาท</w:t>
            </w:r>
          </w:p>
        </w:tc>
      </w:tr>
      <w:tr w:rsidTr="001D79F9">
        <w:tblPrEx>
          <w:tblW w:w="9904" w:type="dxa"/>
          <w:tblInd w:w="93" w:type="dxa"/>
          <w:tblLook w:val="04A0"/>
        </w:tblPrEx>
        <w:trPr>
          <w:trHeight w:val="405"/>
        </w:trPr>
        <w:tc>
          <w:tcPr>
            <w:tcW w:w="295" w:type="dxa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5" w:type="dxa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7" w:type="dxa"/>
            <w:gridSpan w:val="3"/>
            <w:shd w:val="clear" w:color="000000" w:fill="FFFFFF"/>
            <w:hideMark/>
          </w:tcPr>
          <w:p w:rsidR="006E06E8" w:rsidRPr="006E06E8" w:rsidP="006E06E8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ประมาณการรายรับใกล้เคียงกับยอดวงเงินรวมที่ได้จัดสรรในปีงบประมาณ</w:t>
            </w: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 </w:t>
            </w: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พ</w:t>
            </w: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>.</w:t>
            </w: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ศ</w:t>
            </w: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>.</w:t>
            </w:r>
            <w:r w:rsidRPr="006E06E8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2567</w:t>
            </w:r>
          </w:p>
        </w:tc>
        <w:tc>
          <w:tcPr>
            <w:tcW w:w="4747" w:type="dxa"/>
            <w:gridSpan w:val="6"/>
            <w:shd w:val="clear" w:color="000000" w:fill="FFFFFF"/>
            <w:vAlign w:val="center"/>
            <w:hideMark/>
          </w:tcPr>
          <w:p w:rsidR="006E06E8" w:rsidRPr="006E06E8" w:rsidP="006E06E8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Cs w:val="22"/>
              </w:rPr>
            </w:pPr>
            <w:r w:rsidRPr="006E06E8">
              <w:rPr>
                <w:rFonts w:eastAsia="Times New Roman" w:asciiTheme="minorBidi" w:hAnsiTheme="minorBidi"/>
                <w:color w:val="000000"/>
                <w:szCs w:val="22"/>
              </w:rPr>
              <w:t> </w:t>
            </w:r>
          </w:p>
        </w:tc>
      </w:tr>
    </w:tbl>
    <w:p w:rsidR="006236E5" w:rsidRPr="006E06E8">
      <w:pPr>
        <w:rPr>
          <w:rFonts w:asciiTheme="minorBidi" w:hAnsiTheme="minorBidi"/>
        </w:rPr>
        <w:sectPr w:rsidSect="006E06E8">
          <w:type w:val="nextPage"/>
          <w:pgSz w:w="11906" w:h="16838"/>
          <w:pgMar w:top="993" w:right="849" w:bottom="993" w:left="1276" w:header="708" w:footer="708" w:gutter="0"/>
          <w:pgNumType w:start="1"/>
          <w:cols w:space="708"/>
          <w:docGrid w:linePitch="360"/>
        </w:sectPr>
      </w:pPr>
    </w:p>
    <w:tbl>
      <w:tblPr>
        <w:tblStyle w:val="TableNormal"/>
        <w:tblW w:w="10647" w:type="dxa"/>
        <w:tblInd w:w="93" w:type="dxa"/>
        <w:tblLook w:val="04A0"/>
      </w:tblPr>
      <w:tblGrid>
        <w:gridCol w:w="267"/>
        <w:gridCol w:w="267"/>
        <w:gridCol w:w="267"/>
        <w:gridCol w:w="222"/>
        <w:gridCol w:w="222"/>
        <w:gridCol w:w="6676"/>
        <w:gridCol w:w="70"/>
        <w:gridCol w:w="688"/>
        <w:gridCol w:w="70"/>
        <w:gridCol w:w="71"/>
        <w:gridCol w:w="1169"/>
        <w:gridCol w:w="44"/>
        <w:gridCol w:w="28"/>
        <w:gridCol w:w="586"/>
      </w:tblGrid>
      <w:tr w:rsidTr="009B553A">
        <w:tblPrEx>
          <w:tblW w:w="10647" w:type="dxa"/>
          <w:tblInd w:w="93" w:type="dxa"/>
          <w:tblLook w:val="04A0"/>
        </w:tblPrEx>
        <w:trPr>
          <w:trHeight w:val="383"/>
        </w:trPr>
        <w:tc>
          <w:tcPr>
            <w:tcW w:w="10647" w:type="dxa"/>
            <w:gridSpan w:val="1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32"/>
                <w:szCs w:val="32"/>
                <w:cs/>
                <w:lang w:bidi="th-TH"/>
              </w:rPr>
              <w:t>รายงานรายละเอียดประมาณการรายจ่ายงบประมาณรายจ่ายทั่วไป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8"/>
        </w:trPr>
        <w:tc>
          <w:tcPr>
            <w:tcW w:w="10647" w:type="dxa"/>
            <w:gridSpan w:val="1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ประจำปีงบประมาณ</w:t>
            </w:r>
            <w:r w:rsidRPr="00DB647E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</w:rPr>
              <w:t xml:space="preserve">. </w:t>
            </w:r>
            <w:r w:rsidRPr="00DB647E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>2568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83"/>
        </w:trPr>
        <w:tc>
          <w:tcPr>
            <w:tcW w:w="10647" w:type="dxa"/>
            <w:gridSpan w:val="1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องค์การบริหารส่วนตำบลชัยจุมพล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8"/>
        </w:trPr>
        <w:tc>
          <w:tcPr>
            <w:tcW w:w="10647" w:type="dxa"/>
            <w:gridSpan w:val="1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อำเภอลับแล</w:t>
            </w:r>
            <w:r w:rsidRPr="00DB647E">
              <w:rPr>
                <w:rFonts w:eastAsia="Times New Roman" w:asciiTheme="minorBidi" w:hAnsiTheme="minorBidi"/>
                <w:color w:val="000000"/>
                <w:sz w:val="32"/>
                <w:szCs w:val="32"/>
              </w:rPr>
              <w:t xml:space="preserve">   </w:t>
            </w:r>
            <w:r w:rsidRPr="00DB647E">
              <w:rPr>
                <w:rFonts w:eastAsia="Times New Roman" w:asciiTheme="minorBidi" w:hAnsiTheme="minorBidi"/>
                <w:color w:val="000000"/>
                <w:sz w:val="32"/>
                <w:szCs w:val="32"/>
                <w:cs/>
                <w:lang w:bidi="th-TH"/>
              </w:rPr>
              <w:t>จังหวัดอุตรดิตถ์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10647" w:type="dxa"/>
            <w:gridSpan w:val="1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ประมาณการรายจ่ายรวมทั้งสิ้น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 xml:space="preserve">62,249,527 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แยกเป็น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 xml:space="preserve"> 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10647" w:type="dxa"/>
            <w:gridSpan w:val="1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28"/>
                <w:u w:val="single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u w:val="single"/>
                <w:cs/>
                <w:lang w:bidi="th-TH"/>
              </w:rPr>
              <w:t>แผนงานงบกลาง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732" w:type="dxa"/>
            <w:gridSpan w:val="6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งบกลาง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25,031,073</w:t>
            </w:r>
          </w:p>
        </w:tc>
        <w:tc>
          <w:tcPr>
            <w:tcW w:w="567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465" w:type="dxa"/>
            <w:gridSpan w:val="5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งบกลาง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25,031,073</w:t>
            </w:r>
          </w:p>
        </w:tc>
        <w:tc>
          <w:tcPr>
            <w:tcW w:w="567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งบกลาง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25,031,073</w:t>
            </w:r>
          </w:p>
        </w:tc>
        <w:tc>
          <w:tcPr>
            <w:tcW w:w="567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เงินสมทบกองทุนประกันสังคม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231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130,000</w:t>
            </w:r>
          </w:p>
        </w:tc>
        <w:tc>
          <w:tcPr>
            <w:tcW w:w="567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เงินสมทบกองทุนประกันสังคม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130,000.-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เพื่อจ่ายเป็นเงินสมทบกองทุนประกันสังคมให้กับพนักงานจ้าง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เป็นไปตามพระราชบัญญัติประกันสังคม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2533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แก้ไขเพิ่มเติมถึง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4) 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2558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231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567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เงินสมทบกองทุนเงินทดแทน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231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10,000</w:t>
            </w:r>
          </w:p>
        </w:tc>
        <w:tc>
          <w:tcPr>
            <w:tcW w:w="567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เงินสมทบกองทุนเงินทดแทน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เพื่อจ่ายสมทบกองทุนเงินทดแทนให้กับพนักงานจ้าง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21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เป็นไปตามพระราชบัญญัติเงินทดแทน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2561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231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567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เบี้ยยังชีพผู้สูงอายุ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231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19,196,400</w:t>
            </w:r>
          </w:p>
        </w:tc>
        <w:tc>
          <w:tcPr>
            <w:tcW w:w="567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เบี้ยยังชีพผู้สูงอายุ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19,196,400.-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เพื่อจ่ายเป็นเงินเบี้ยยังชีพ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ผู้สูงอายุ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ตามโครงการสร้างหลักประกันด้านรายได้แก่ผู้สูงอายุ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หลักเกณฑ์การจ่ายเงินเบี้ยยังชีพผู้สูงอายุ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2552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และที่แก้ไขเพิ่มเติม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รวมถึงหนังสือสั่งการที่เกี่ยวข้อง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ด่วนที่สุดที่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0810.6 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3287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7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สิงหาคม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2567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69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231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567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เบี้ยยังชีพความพิการ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231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4,665,600</w:t>
            </w:r>
          </w:p>
        </w:tc>
        <w:tc>
          <w:tcPr>
            <w:tcW w:w="567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เบี้ยยังชีพคนพิการ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4,665,600.-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เพื่อจ่ายเป็นเงินเบี้ยยังชีพคนพิการ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ตามโครงการเสริมสร้างสวัสดิการทางสังคมให้แก่ผู้พิการ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และทุพพลภาพ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หลักเกณฑ์การจ่ายเงินเบี้ยความพิการให้คนพิการ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2553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และที่แก้ไขเพิ่มเติม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รวมถึง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หนังสือสั่งการที่เกี่ยวข้อง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ด่วนที่สุดที่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0810.6 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3287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7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สิงหาคม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2567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69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 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231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567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เบี้ยยังชีพผู้ป่วยเอดส์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231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90,000</w:t>
            </w:r>
          </w:p>
        </w:tc>
        <w:tc>
          <w:tcPr>
            <w:tcW w:w="567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เบี้ยยังชีพผู้ป่วยเอดส์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90,000.-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เพื่อจ่ายเป็นเงินเบี้ยยังชีพผู้ป่วยเอดส์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ตามโครงการสนับสนุนการจัดสวัสดิการทางสังคมแก่ผู้ด้อยโอกาสทางสังคม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การจ่ายเงินสงเคราะห์เพื่อการยังชีพ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2548 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และหนังสือ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สั่งการที่เกี่ยวข้อง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ด่วนที่สุดที่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0810.6 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3287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7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สิงหาคม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2567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69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231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567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เงินสำรองจ่าย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231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200,000</w:t>
            </w:r>
          </w:p>
        </w:tc>
        <w:tc>
          <w:tcPr>
            <w:tcW w:w="567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เงินสำรองจ่าย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200,000.-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ใช้จ่ายกรณีมีเหตุสาธารณภัยเกิดขึ้นหรือกรณีการป้องกันและยับยั้งก่อนการเกิดสาธารณภั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หรือคาดว่าจะเกิดสาธารณภัยหรือกรณีฉุกเฉินเพื่อบรรเทาปัญหาความเดือดร้อนของประชาชนเป็นส่วนรวมได้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แยกดังนี้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200,000.-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เป็นไปตามระเบียบกระทรวงมหาดไทยว่าด้วยวิธีการงบประมาณขององค์กรปกครองส่วนท้องถิ่น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2563  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ข้อ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19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ระเบียบกระทรวงมหาดไทยว่าด้วยค่าใช้จ่ายเพื่อช่วยเหลือประชาชนตามอำนาจหน้าที่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231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567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รายจ่ายตามข้อผูกพัน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231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567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เงินสมทบกองทุนบำเหน็จบำนาญข้าราชการส่วนท้องถิ่น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.)</w:t>
            </w:r>
          </w:p>
        </w:tc>
        <w:tc>
          <w:tcPr>
            <w:tcW w:w="85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231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554,073</w:t>
            </w:r>
          </w:p>
        </w:tc>
        <w:tc>
          <w:tcPr>
            <w:tcW w:w="567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28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เงินสมทบกองทุนกองทุนบำเหน็จบำนาญข้าราชการส่วนท้องถิ่น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554,073.-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เพื่อจ่ายเป็นเงินสมทบกองทุนกองทุนบำเหน็จบำนาญข้าราชการส่วนท้องถิ่น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เป็นไปตามระเบียบกระทรวงมหาดไทยว่าด้วยเงินบำเหน็จบำนาญข้าราชการส่วนท้องถิ่น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2546  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และที่แก้ไขเพิ่มเติม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2563 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เป็นไปตามหนังสือสำนักงานกองทุนบำเหน็จบำนาญข้าราชการส่วนท้องถิ่น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0808.5/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27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กันยายน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2566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231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567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สมทบกองทุนหลักประกันสุขภาพตำบลชัยจุมพล</w:t>
            </w:r>
          </w:p>
        </w:tc>
        <w:tc>
          <w:tcPr>
            <w:tcW w:w="85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231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185,000</w:t>
            </w:r>
          </w:p>
        </w:tc>
        <w:tc>
          <w:tcPr>
            <w:tcW w:w="567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สมทบกองทุนหลักประกันสุขภาพตำบลชัยจุมพล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185,000.-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เพื่อจ่ายสมทบกองทุนหลักประกันสุขภาพตำบลชัยจุมพล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กองสาธารณสุขและสิ่งแวดล้อม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เป็นไปตามระเบียบกระทรวงมหาดไทยว่าด้วยการตั้งงบประมาณของ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อปท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เพื่อสมทบกองทุน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และที่แก้ไขเพิ่มเติมถึง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3)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2565 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231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567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10647" w:type="dxa"/>
            <w:gridSpan w:val="1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28"/>
                <w:u w:val="single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u w:val="single"/>
                <w:cs/>
                <w:lang w:bidi="th-TH"/>
              </w:rPr>
              <w:t>แผนงานบริหารงานทั่วไป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732" w:type="dxa"/>
            <w:gridSpan w:val="6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งานบริหารทั่วไป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8,562,680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465" w:type="dxa"/>
            <w:gridSpan w:val="5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งบบุคลากร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6,539,280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เงินเดือน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 xml:space="preserve"> (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ฝ่ายการเมือง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</w:rPr>
              <w:t>)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2,541,840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ค่าตอบแทนรายเดือนนายก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รองนายกองค์กรปกครองส่วนท้องถิ่น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695,520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ค่าตอบแทนรายเดือนนายก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รองนายกองค์กรปกครองส่วนท้องถิ่น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695,520.-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เพื่อจ่ายเป็นเงินเดือนนายกองค์การบริหารส่วนตำบล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รองนายกองค์การบริหารส่วนตำบล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แยกดังนี้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(1)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ค่าตอบแทนนายกองค์การบริหารส่วนตำบล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อัตราเดือนละ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27,600.-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(2)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ค่าตอบแทนรองนายกองค์การบริหารส่วนตำบล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อัตราเดือนละ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  15,180.-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รวม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12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เป็นไปตามระเบียบกระทรวงมหาดไทยว่าด้วยเงินเดือน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ค่าตอบแทนนายกองค์การบริหารส่วนตำบล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รองนายกองค์การบริหารส่วนตำบล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ประธานสภาองค์การบริหารส่วนตำบล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รองประธานสภาองค์การบริหารส่วนตำบล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สมาชิกสภาองค์การบริหารส่วนตำบล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เลขานุการนายกองค์การบริหารส่วนตำบล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และเลขานุการสภาองค์การบริหารส่วนตำบล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2566 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ค่าตอบแทนประจำตำแหน่งนายก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รองนายก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120,000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ค่าตอบแทนประจำตำแหน่งนายก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รองนายกองค์กรปกครองส่วนท้องถิ่น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เพื่อจ่ายเป็นค่าตอบแทนประจำตำแหน่งรายเดือนนายกองค์การบริหารส่วนตำบล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และรองนายกองค์การบริหารส่วนตำบล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แยกดังนี้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(1)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ค่าตอบแทนประจำตำแหน่งนายกองค์การบริหารส่วนตำบล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อัตราเดือนละ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4,000.-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(2)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ค่าตอบแทนประจำตำแหน่งรองนายกองค์การบริหารส่วนตำบล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อัตราเดือนละ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รวม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เป็นไปตามระเบียบกระทรวงมหาดไทยว่าด้วยเงินเดือน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ค่าตอบแทนนายกองค์การบริหารส่วนตำบล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รองนายกองค์การบริหารส่วนตำบล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ประธานสภาองค์การบริหารส่วนตำบล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รองประธานสภาองค์การบริหารส่วนตำบล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สมาชิกสภาองค์การบริหารส่วน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เลขานุการนายกองค์การบริหารส่วนตำบล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และเลขานุการสภาองค์การบริหารส่วนตำบล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ค่าตอบแทนพิเศษนายก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รองนายก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120,000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ค่าตอบแทนพิเศษรายเดือนนายก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รองนายกองค์กรปกครองส่วนท้องถิ่น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เพื่อจ่ายเป็นค่าตอบแทนพิเศษรายเดือนนายกองค์การบริหารส่วนตำบล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และรองนายกองค์การบริหารส่วนตำบล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แยกดังนี้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(1)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ค่าตอบแทนพิเศษนายกองค์การบริหารส่วนตำบล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อัตราเดือนละ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4,000.-  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(2)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ค่าตอบแทนพิเศษรองนายกองค์การบริหารส่วนตำบล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อัตราเดือนละ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3,000.-  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รวม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12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เป็นไปตามระเบียบกระทรวงมหาดไทยว่าด้วยเงินเดือน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ค่าตอบแทนนายกองค์การบริหารส่วนตำบล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รองนายกองค์การบริหารส่วนตำบล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ประธานสภาองค์การบริหารส่วนตำบล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รองประธานสภาองค์การบริหารส่วนตำบล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สมาชิกสภาองค์การบริหารส่วนตำบล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เลขานุการนายกองค์การบริหารส่วนตำบล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และเลขานุการสภาองค์การบริหารส่วนตำบล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ค่าตอบแทนรายเดือนเลขานุการ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ที่ปรึกษานายกเทศมนตรี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นายกองค์การบริหารส่วนตำบล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115,920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ค่าตอบแทนรายเดือนเลขานุการ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ที่ปรึกษานายกเทศมนตรี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นายกองค์การบริหารส่วนตำบลตั้งไว้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115,920.-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ค่าตอบแทนรายเดือนเลขานุการนายกองค์การบริหารส่วนตำบล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อัตราเดือนละ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9,660.-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เป็นไปตามระเบียบกระทรวงมหาดไทยว่าด้วยเงินเดือน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ค่าตอบแทนนายกองค์การบริหารส่วนตำบล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รองนายกองค์การบริหารส่วนตำบล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ประธานสภาองค์การบริหารส่วนตำบล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รองประธานสภาองค์การบริหารส่วนตำบล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สมาชิกสภาองค์การบริหารส่วนตำบล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เลขานุการนายกองค์การบริหารส่วนตำบล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และเลขานุการสภาองค์การบริหารส่วนตำบล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ค่าตอบแทนประธานสภา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รองประธานสภา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สมาชิกสภา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เลขานุการสภาองค์กรปกครองส่วนท้องถิ่น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1,490,400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ค่าตอบแทนประธานสภา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รองประธานสภา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สมาชิกสภา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เลขานุการสภาองค์กรปกครองส่วนท้องถิ่น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1,490,400.-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เพื่อจ่ายเป็นค่าตอบแทนประธานสภา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รองประธานสภา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สมาชิกสภาองค์การบริหารส่วนตำบลชัยจุมพล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แยกดังนี้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(1)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ค่าตอบแทนประธานสภา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เดือนละ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15,180.-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(2)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ค่าตอบแทนรองประธานสภา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เดือนละ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12,420.-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(3)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ค่าตอบแทนสมาชิกสภา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เดือนละ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9,660.-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รวม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9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(4)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ค่าตอบแทนเลขานุการสภา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เดือนละ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9,660.-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เป็นไปตามระเบียบกระทรวงมหาดไทยว่าด้วยเงินเดือน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ค่าตอบแทนนายกองค์การ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รองนายกองค์การบริหารส่วนตำบล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ประธานสภาองค์การบริหารส่วนตำบล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รองประธานสภาองค์การบริหารส่วนตำบล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สมาชิกสภาองค์การบริหารส่วนตำบล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เลขานุการนายกองค์การบริหารส่วนตำบล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และเลขานุการสภาองค์การบริหารส่วนตำบล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เงินเดือน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 xml:space="preserve"> (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ฝ่ายประจำ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</w:rPr>
              <w:t>)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3,997,440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เงินเดือนข้าราชการ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หรือพนักงานส่วนท้องถิ่น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3,101,640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เงินเดือนข้าราชการหรือพนักงานส่วนท้องถิ่น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3,101,640 .-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เพื่อจ่ายเป็นเงินเดือน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รวมถึงเงินเลื่อนขั้นเงินเดือนประจำปีให้แก่พนักงานส่วนตำบล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6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2542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เป็นไปตามแผนอัตรากำลัง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3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2567-2569)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ขององค์การบริหารส่วนตำบลชัยจุมพล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เงินเพิ่มต่าง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ของข้าราชการ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หรือพนักงานส่วนท้องถิ่น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84,000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เงินเพิ่มต่างๆ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ของข้าราชการ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หรือพนักงานส่วนท้องถิ่น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84,000.-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เพื่อจ่ายเป็นเงินเพิ่มของพนักงานส่วนตำบล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12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2542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เป็นไปตามแผนอัตรากำลัง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3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2567-2569)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ขององค์การบริหารส่วนตำบลชัยจุมพล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เงินประจำตำแหน่ง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168,000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เงินประจำตำแหน่ง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168,000.-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เงินประจำตำแหน่งรายเดือนให้แก่พนักงานส่วนตำบลผู้มีสิทธิ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3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2542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เป็นไปตามแผนอัตรากำลัง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3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2567-2569)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ขององค์การบริหารส่วนตำบลชัยจุมพล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ค่าตอบแทนพนักงานจ้าง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595,800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ค่าตอบแทนพนักงานจ้าง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595,800.-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เพื่อจ่ายเป็นค่าตอบแทนพนักงานจ้างตามภารกิจและพนักงานจ้างทั่วไป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รวมถึงเงินปรับปรุงค่าตอบแทน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2542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เป็นไปตามแผนอัตรากำลัง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3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2567-2569)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ขององค์การบริหารส่วนตำบลชัยจุมพล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เงินเพิ่มต่าง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ของพนักงานจ้าง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48,000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เงินเพิ่มต่าง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ของพนักงานจ้าง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48,000.-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เพื่อจ่ายเป็นเงินเพิ่มค่าครองชีพชั่วคราวของพนักงานจ้าง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12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2542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เป็นไปตามแผนอัตรากำลัง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3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2567-2569)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ขององค์การบริหารส่วนตำบลชัยจุมพล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465" w:type="dxa"/>
            <w:gridSpan w:val="5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งบดำเนินงาน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1,993,400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ค่าตอบแทน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214,000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ค่าเช่าบ้าน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144,000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ค่าเช่าบ้าน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144,000.-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ค่าเช่าบ้านของพนักงานส่วนตำบลสำนักปลัดผู้มีสิทธิ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ว่าด้วยค่าเช่าบ้านของข้าราชการส่วนท้องถิ่น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2548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และที่แก้ไขเพิ่มเติมถึง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2562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เงินช่วยเหลือการศึกษาบุตร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เงินช่วยเหลือการศึกษาบุตรข้าราชการ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พนักงาน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ลูกจ้างประจำ</w:t>
            </w:r>
          </w:p>
        </w:tc>
        <w:tc>
          <w:tcPr>
            <w:tcW w:w="85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70,000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เงินช่วยเหลือการศึกษาบุตรข้าราชการ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พนักงาน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ลูกจ้างประจำ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70,000.-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เพื่อจ่ายเป็นเงินช่วยเหลือการศึกษาบุตรของพนักงานส่วนตำบลผู้มีสิทธิ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5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เงินสวัสดิการเกี่ยวกับการศึกษาบุตร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2563   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ค่าใช้สอย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729,800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รายจ่ายเพื่อให้ได้มาซึ่งบริการ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ค่าโฆษณาและเผยแพร่</w:t>
            </w:r>
          </w:p>
        </w:tc>
        <w:tc>
          <w:tcPr>
            <w:tcW w:w="85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ค่าโฆษณาและเผยแพร่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เพื่อจ่ายเป็นค่าจัดทำป้ายประชาสัมพันธ์งานต่างๆขององค์การบริหารส่วนตำบลชัยจุมพล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ทางวิทยุกระจายเสียง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โทรทัศน์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ป้ายไวนิล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และสิ่งพิมพ์ต่าง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ค่าจัดทำดอกไม้สำหรับวางอนุสาวรีย์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หรือใช้ในการจัดงานการจัดกิจกรรมเฉลิมพระเกียรติในวโรกาสต่าง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</w:p>
        </w:tc>
        <w:tc>
          <w:tcPr>
            <w:tcW w:w="85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14,000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ค่าจัดทำดอกไม้สำหรับวางอนุสาวรีย์หรือใช้ในการจัดงานการจัดกิจกรรมเฉลิมพระเกียรติในวโรกาสต่าง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14,000.-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เพื่อจ่ายเป็นค่าพานพุ่มดอกไม้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ประดับพุ่มดอกไม้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พานพุ่มเงินพุ่มทอง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กรวยดอกไม้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พวงมาลัย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ช่อดอกไม้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กระเช้าดอกไม้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หรือพวงมาลา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11,000.-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กองการศึกษา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ศาสนาและวัฒนธรรม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3,000.-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ค่าเช่าเครื่องถ่ายเอกสาร</w:t>
            </w:r>
          </w:p>
        </w:tc>
        <w:tc>
          <w:tcPr>
            <w:tcW w:w="85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52,800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ค่าเช่าเครื่องถ่ายเอกสาร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52,800.-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เพื่อจ่ายเป็นค่าเช่าเครื่องถ่ายเอกสารแบบมีการย่อ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ขยาย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ปริมาณการถ่ายขั้นต่ำ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5,000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แผ่น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เครื่อง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ด่วนที่สุด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7302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30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กันยายน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2565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ค่าใช้จ่ายรังวัดที่ดินสาธารณะประโยชน์</w:t>
            </w:r>
          </w:p>
        </w:tc>
        <w:tc>
          <w:tcPr>
            <w:tcW w:w="85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20,000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ค่าใช้จ่ายรังวัดที่ดินสาธารณะประโยชน์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20,000.-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เพื่อเป็นค่าใช้จ่ายรังวัดที่ดินสาธารณะประโยชน์ในพื้นที่ตำบลชัยจุมพล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การดูแลรักษาและคุ้มครองป้องกันที่ดินอันเป็นสาธารณสมบัติของแผ่นดินสำหรับพลเมืองใช้ร่วมกั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2553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ค่าเบี้ยประกันภัย</w:t>
            </w:r>
          </w:p>
        </w:tc>
        <w:tc>
          <w:tcPr>
            <w:tcW w:w="85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50,000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ค่าเบี้ยประกันภัย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50,000.-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เพื่อจ่ายเป็นค่าเบี้ยประกันภัยรถราชการของ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จัดทำประกันภัยทรัพย์สิ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2562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และที่แก้ไขเพิ่มเติม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โครงการจ้างเหมาบริการคนงานทำความสะอาด</w:t>
            </w:r>
          </w:p>
        </w:tc>
        <w:tc>
          <w:tcPr>
            <w:tcW w:w="85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108,000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โครงการจ้างเหมาบริการคนงานทำความสะอาด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108,000.-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เพื่อจ่ายเป็นค่าจ้างเหมาบริการคนงานทำความสะอาด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แม่บ้าน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ประจำสำนักงานขององค์การบริหารส่วนตำบลชัยจุมพล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ระยะเวลา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เป็นไปตามระเบียบกระทรวงมหาดไทยว่าด้วยค่าใช้จ่ายในการบริหารงานขององค์กรปกครองส่วนท้องถิ่นพ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หนังสือกระทรวงมหาดไทยที่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7302  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กันยายน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2565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หนังสือกระทรวงมหาดไทยที่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2909  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27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เมษายน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2565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4044  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กรกฎาคม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2563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โครงการจ้างเหมาบริการคนงานเพื่อปฏิบัติหน้าที่ธุรการ</w:t>
            </w:r>
          </w:p>
        </w:tc>
        <w:tc>
          <w:tcPr>
            <w:tcW w:w="85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108,000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โครงการจ้างเหมาบริการคนงานเพื่อปฏิบัติหน้าที่ธุรการ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108,000.-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เพื่อจ่ายเป็นค่าจ้างเหมาบริการคนงานเพื่อปฏิบัติหน้าที่ธุรการ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ระยะเวลา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4044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กรกฎาคม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2563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หนังสือกระทรวงมหาดไทยที่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7302  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กันยายน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2565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โครงการจ้างเหมาบริการคนงานเพื่อปฏิบัติหน้าที่บันทึกข้อมูล</w:t>
            </w:r>
          </w:p>
        </w:tc>
        <w:tc>
          <w:tcPr>
            <w:tcW w:w="85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108,000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โครงการจ้างเหมาบริการคนงานเพื่อปฏิบัติหน้าที่บันทึกข้อมูล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108,000.-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เพื่อจ่ายเป็นค่าจ้างเหมาบริการคนงานเพื่อปฏิบัติหน้าที่บันทึกข้อมูล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องค์การบริหารส่วนตำบลชัยจุมพล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ระยะเวลา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4044 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กรกฎาคม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2563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หนังสือกระทรวงมหาดไทยที่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7302  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กันยายน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2565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โครงการจ้างเหมาบริการคนงานเพื่อปฏิบัติหน้าที่รักษาความปลอดภัยในที่ทำการ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</w:t>
            </w:r>
          </w:p>
        </w:tc>
        <w:tc>
          <w:tcPr>
            <w:tcW w:w="85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54,000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โครงการจ้างเหมาบริการคนงานเพื่อปฏิบัติหน้าที่รักษาความปลอดภัยในที่ทำการ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54,000.-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เพื่อจ่ายเป็นค่าจ้างเหมาบริการ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คนงานเพื่อปฏิบัติหน้าที่รักษาความปลอดภัยในที่ทำการ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ระยะเวลา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4044 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กรกฎาคม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2563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หนังสือกระทรวงมหาดไทยที่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7302  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กันยายน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2565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รายจ่ายเกี่ยวกับการรับรองและพิธีการ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ค่าใช้จ่ายในการประชุมราชการ</w:t>
            </w:r>
          </w:p>
        </w:tc>
        <w:tc>
          <w:tcPr>
            <w:tcW w:w="85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ค่าใช้จ่ายในการประชุมราชการ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เพื่อจ่ายเป็นค่าใช้จ่ายในการจัดประชุมราชการและค่าอาหารว่างและเครื่องดื่ม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ค่าอาหาร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เป็นไปตามระเบียบกระทรวงมหาดไทยว่าด้วยค่าใช้จ่ายในการบริหารงานขององค์กรปกครองส่วนท้องถิ่นพ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2562 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ค่ารับรอง</w:t>
            </w:r>
          </w:p>
        </w:tc>
        <w:tc>
          <w:tcPr>
            <w:tcW w:w="85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5,000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ค่ารับรอง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5,000.-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เพื่อจ่ายเป็นค่าอาหารว่างและเครื่องดื่ม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ค่าอาหาร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สำหรับกรณีหน่วยงานอื่นหรือบุคคลภายนอกเข้าดูงานหรือเยี่ยมชมองค์กรปกครองส่วนท้องถิ่น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หรือกรณีการตรวจเยี่ยมหรือการตรวจราชการ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การแถลงข่าวขององค์กรปกครองส่วน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การมอบเงินหรือสิ่งของบริจาคให้องค์กรปกครองส่วนท้องถิ่น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เป็นไปตามระเบียบกระทรวงมหาดไทยว่าด้วยค่าใช้จ่ายในการบริหารงานขององค์กรปกครองส่วนท้องถิ่นพ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ค่าใช้จ่ายในการเดินทางไปราชการ</w:t>
            </w:r>
          </w:p>
        </w:tc>
        <w:tc>
          <w:tcPr>
            <w:tcW w:w="85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50,000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ค่าใช้จ่ายในการเดินทางไปราชการ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50,000.-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เพื่อเป็นค่าใช้จ่ายในการเดินทางไปราชการในราชอาณาจักรหรือนอกราชอาณาจักร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ให้แก่เจ้าหน้าที่ที่ได้รับอนุมัติให้เดินทางไปราชการ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เช่น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ค่าเบี้ยเลี้ยงเดินทาง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ค่าพาหนะ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ค่าเช่าที่พัก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ฯลฯ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เป็นไปตามระเบียบกระทรวงมหาดไทยว่าด้วยค่าใช้จ่ายในการเดินทางไปราชการของเจ้าหน้าที่ท้องถิ่น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2555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และที่แก้ไขเพิ่มเติม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ค่าลงทะเบียนอบรมสัมมนา</w:t>
            </w:r>
          </w:p>
        </w:tc>
        <w:tc>
          <w:tcPr>
            <w:tcW w:w="85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50,000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ค่าลงทะเบียนอบรมสัมมนา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50,000.-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เพื่อเป็นค่าลงทะเบียนอบรมสัมมนากรณีที่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ชัยจุมพลไม่ได้เป็นหน่วยงานจัดฝึกอบรมเอง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และมีความจำเป็นต้องส่งเจ้าหน้าที่ของ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ชัยจุมพลเข้าร่วมการฝึกอบรมกับหน่วยงานอื่น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2557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โครงการฝึกอบรมพัฒนาศักยภาพองค์การบริหารส่วนตำบลชัยจุมพลเมืองน่าอยู่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(Smart  City)</w:t>
            </w:r>
          </w:p>
        </w:tc>
        <w:tc>
          <w:tcPr>
            <w:tcW w:w="85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20,000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โครงการฝึกอบรมพัฒนาศักยภาพองค์การบริหารส่วนตำบลชัยจุมพลเมืองน่าอยู่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(Smart  City)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20,000.-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เพื่อเป็นค่าใช้จ่ายตามโครงการฝึกอบรมพัฒนาศักยภาพองค์การบริหารส่วนตำบลชัยจุมพลเมืองน่าอยู่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(Smart  City)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เช่น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ค่าวิทยากร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ค่าอาหารว่างและเครื่องดื่ม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ค่าอาหาร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ค่าป้ายไวนิล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ค่าวัสดุในการฝึกอบรม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ฯลฯ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เป็นไปตามระเบียบกระทรวงมหาดไทยว่าด้วยค่าใช้จ่ายในการฝึกอบรมขององค์กรปกครองส่วนท้องถิ่น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2557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โครงการสนับสนุนศูนย์ปฏิบัติการร่วมในการช่วยเหลือประชาชนขององค์กรปกครองส่วนท้องถิ่น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อำเภอลับแล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จังหวัดอุตรดิตถ์</w:t>
            </w:r>
          </w:p>
        </w:tc>
        <w:tc>
          <w:tcPr>
            <w:tcW w:w="85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30,000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โครงการสนับสนุนศูนย์ปฏิบัติการร่วมในการช่วยเหลือประชาชนขององค์กรปกครองส่วนท้องถิ่น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อำเภอลับแล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จังหวัดอุตรดิตถ์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30,000.-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ใช้จ่ายตามโครงการสนับสนุนศูนย์ปฏิบัติการร่วมในการช่วยเหลือประชาช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อำเภอลับแล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จังหวัดอุตรดิตถ์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เช่น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ค่าจ้างเหมาบุคคล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ค่าวัสดุ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อุปกรณ์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เครื่องเขียนแบบพิมพ์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ค่าไฟฟ้าสำนักงาน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ค่าโทรศัพท์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ฯลฯ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2564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เพิ่มเติมครั้งที่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2/2566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6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โครงการสร้างเสริมความรู้และสร้างจิตสำนึกด้านการป้องกันและปราบปรามการทุจริตและประพฤติมิชอบ</w:t>
            </w:r>
          </w:p>
        </w:tc>
        <w:tc>
          <w:tcPr>
            <w:tcW w:w="85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20,000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โครงการสร้างเสริมความรู้และสร้างจิตสำนึกด้านการป้องกันและปราบปรามการทุจริตและประพฤติมิชอบ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ใช้จ่ายในการดำเนินโครงการสร้างเสริมความรู้และสร้างจิตสำนึกด้านการป้องกันและปราบปรามการทุจริตและประพฤติมิชอบ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เช่น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ค่าอาหารว่างและเครื่องดื่ม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ค่าอาหาร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ค่าสมนาคุณวิทยากร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ค่าวัสดุ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อุปกรณ์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การฝึกอบรม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และค่าใช้จ่ายอื่นๆ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ที่เกี่ยวข้อง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ฯลฯ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ว่าด้วยค่าใช้จ่ายในการฝึกอบรม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และการเข้ารับการฝึกอบรมของเจ้าหน้าที่ท้องถิ่น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2557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โครงการอบรมคุณธรรมและจริยธรรมเพื่อพัฒนาประสิทธิภาพในการปฏิบัติงานของคณะผู้บริหาร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สมาชิกสภา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.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และพนักงานขององค์การบริหารส่วนตำบลชัยจุมพล</w:t>
            </w:r>
          </w:p>
        </w:tc>
        <w:tc>
          <w:tcPr>
            <w:tcW w:w="85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20,000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โครงการอบรมคุณธรรมและจริยธรรมเพื่อพัฒนาประสิทธิภาพในการปฏิบัติงานของคณะผู้บริหาร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สมาชิกสภา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และพนักงานขององค์การบริหารส่วนตำบลชัยจุมพล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เพื่อจ่ายเป็นค่าป้าย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ประชาสัมพันธ์โครงการ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ค่าอาหารกลางวัน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อาหารว่างและเครื่องดื่ม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ค่าพาหนะ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ฯลฯ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ฝึกอบรมและการเข้ารับการอบรมของเจ้าหน้าที่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2557)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ค่าวัสดุ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332,000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วัสดุสำนักงาน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120,000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วัสดุสำนักงาน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120,000.-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เพื่อจ่ายเป็นค่าวัสดุสำนักงานสำนักปลัด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เช่น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กระดาษ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ปากกา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ธงชาติ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สิ่งพิมพ์ที่ได้จากการซื้อ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ฯลฯ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2564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วัสดุงานบ้านงานครัว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20,000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วัสดุงานบ้านงานครัว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20,000.-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เพื่อเป็นค่าจัดซื้อวัสดุงานบ้านงานครัว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2564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วัสดุก่อสร้าง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วัสดุก่อสร้าง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10,000.-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เพื่อเป็นค่าจัดซื้อวัสดุก่อสร้าง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และอื่นๆ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ที่เกี่ยวข้อง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2564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วัสดุยานพาหนะและขนส่ง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50,000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วัสดุยานพาหนะและขนส่ง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50,000.-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เพื่อจ่ายเป็นค่าจัดซื้อวัสดุยานพาหนะและขนส่ง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และอื่นๆ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ที่เกี่ยวข้อง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2564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วัสดุเชื้อเพลิงและหล่อลื่น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70,000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วัสดุเชื้อเพลิงและหล่อลื่น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70,000.-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เพื่อจ่ายเป็นค่าจัดซื้อน้ำมันเชื้อเพลิงและน้ำมันหล่อลื่นรถยนต์ส่วนกลาง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เครื่องตัดหญ้า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และอื่น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2564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วัสดุการเกษตร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วัสดุการเกษตร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เพื่อจ่ายเป็นค่าจัดซื้อวัสดุการเกษตร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2564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วัสดุคอมพิวเตอร์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50,000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วัสดุคอมพิวเตอร์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50,000.-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เพื่อจ่ายเป็นค่าจัดซื้อวัสดุคอมพิวเตอร์ของสำนักปลัด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2564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วัสดุอื่น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วัสดุอื่น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10,000.-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เพื่อเป็นค่าจัดซื้อวัสดุอื่น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2564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ค่าสาธารณูปโภค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717,600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ค่าไฟฟ้า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600,000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ค่าไฟฟ้า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600,000.-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เพื่อจ่ายเป็นค่าไฟฟ้าสำหรับอาคารสำนักงานภายในที่ทำการ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และไฟฟ้ากิจการอื่นๆ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2564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ค่าบริการโทรศัพท์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20,000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ค่าบริการโทรศัพท์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20,000.-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เพื่อจ่ายเป็นค่าบริการโทรศัพท์สำนักงาน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ค่าโทรศัพท์เคลื่อนที่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และค่าใช้จ่ายเพื่อให้ได้มาซึ่งบริการดังกล่าว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และรวมถึงค่าใช้จ่ายที่เกิดขึ้นเกี่ยวกับการใช้บริการ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ฯลฯ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2564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ค่าบริการไปรษณีย์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20,000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ค่าบริการไปรษณีย์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20,000.-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เพื่อจ่ายเป็นค่าไปรษณีย์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ค่าธนาณัติ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ค่าดวงตราไปรษณีย์ยากร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ค่าธรรมเนียมการโอนเงิน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ฯลฯ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2564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ค่าบริการสื่อสารและโทรคมนาคม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72,600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ค่าบริการสื่อสารและโทรคมนาคม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72,600.-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เพื่อจ่ายเป็นค่าบริการสื่อสารและทางโทรคมนาคม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ค่าใช้จ่ายเกี่ยวกับระบบอินเตอร์เน็ต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ฯลฯ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2564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ค่าเช่าพื้นที่เว็บไซต์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และค่าธรรมเนียมที่เกี่ยวข้อง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5,000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ค่าเช่าพื้นที่เว็บไซต์และค่าธรรมเนียมที่เกี่ยวข้อง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5,000.-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เพื่อจ่ายเป็นค่าเช่าพื้นที่จัดทำเว็บไซต์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และค่าธรรมเนียมที่เกี่ยวข้อง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2564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465" w:type="dxa"/>
            <w:gridSpan w:val="5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งบลงทุน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20,000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ค่าครุภัณฑ์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20,000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ครุภัณฑ์สำนักงาน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โต๊ะทำงาน</w:t>
            </w:r>
          </w:p>
        </w:tc>
        <w:tc>
          <w:tcPr>
            <w:tcW w:w="85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20,000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โต๊ะทำงาน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20,000.-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เพื่อเป็นค่าจัดซื้อชุดโต๊ะทำงานไม้อัด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ประกอบด้วย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โต๊ะกว้าง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160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ซม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ลึก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80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ซม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สูง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76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ซม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2)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ตู้ข้าง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ลิ้นชัก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ขนาดกว้าง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40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ซม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ลึก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48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ซม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สูง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52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ซม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3)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ตู้ข้างสำหรับเก็บเอกสารขนาดกว้าง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ซม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ลึก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ซม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สูง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76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ซม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เป็นครุภัณฑ์ที่ไม่มีกำหนดไว้ในบัญชีราคามาตรฐานครุภัณฑ์ของหน่วยงานรัฐ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ตั้งงบประมาณรายจ่ายครุภัณฑ์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ตามราคาท้องตลาด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เพื่อใช้ในการปฏิบัติงานของเจ้าหน้าที่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2564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465" w:type="dxa"/>
            <w:gridSpan w:val="5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งบเงินอุดหนุน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10,000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เงินอุดหนุน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10,000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เงินอุดหนุนส่วนราชการ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โครงการสนับสนุนจัดกิจกรรมในราชพิธีและรัฐพิธี</w:t>
            </w:r>
          </w:p>
        </w:tc>
        <w:tc>
          <w:tcPr>
            <w:tcW w:w="85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โครงการสนับสนุนจัดกิจกรรมในราชพิธี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และรัฐพิธี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เงินอุดหนุนโครงการสนับสนุนจัดกิจกรรมในราชพิธี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และรัฐพิธีอำเภอลับแล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จังหวัดอุตรดิตถ์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ประจำปีงบประมาณ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ของที่ทำการปกครองอำเภอลับแล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ว่าด้วยเงินอุดหนุนขององค์กรปกครองส่วนท้องถิ่น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2559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และแก้ไขเพิ่มเติมถึงฉบับที่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2563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เพิ่มเติมครั้งที่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17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732" w:type="dxa"/>
            <w:gridSpan w:val="6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งานวางแผนสถิติและวิชาการ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469,720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465" w:type="dxa"/>
            <w:gridSpan w:val="5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งบบุคลากร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448,920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เงินเดือน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 xml:space="preserve"> (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ฝ่ายประจำ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</w:rPr>
              <w:t>)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448,920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เงินเดือนข้าราชการ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หรือพนักงานส่วนท้องถิ่น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448,920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448,920.-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เงินเดือนข้าราชการ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หรือพนักงานส่วนท้องถิ่น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เพื่อจ่ายเป็นเงินเดือน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รวมถึงเงินเลื่อนขั้นเงินเดือนประจำปีให้แก่พนักงานส่วนตำบล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2542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เป็นไปตามแผนอัตรากำลัง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3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2567-2569)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ขององค์การบริหารส่วนตำบลชัยจุมพล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465" w:type="dxa"/>
            <w:gridSpan w:val="5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งบดำเนินงาน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20,800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ค่าตอบแทน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4,800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เงินช่วยเหลือการศึกษาบุตร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เงินช่วยเหลือการศึกษาบุตรข้าราชการ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พนักงาน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ลูกจ้างประจำ</w:t>
            </w:r>
          </w:p>
        </w:tc>
        <w:tc>
          <w:tcPr>
            <w:tcW w:w="85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4,800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4,800.-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เพื่อจ่ายเป็นเงินช่วยเหลือการศึกษาบุตรของพนักงานส่วนตำบลสำนักปลัด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ผู้มีสิทธิ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เงินสวัสดิการเกี่ยวกับการศึกษาบุตร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2563   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ค่าใช้สอย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16,000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ค่าเดินทางไปราชการ</w:t>
            </w:r>
          </w:p>
        </w:tc>
        <w:tc>
          <w:tcPr>
            <w:tcW w:w="85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8,000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8,000.-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เพื่อเป็นค่าใช้จ่ายในการเดินทางไปราชการในราชอาณาจักรหรือนอกราชอาณาจักร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ให้แก่เจ้าหน้าที่สำนักปลัดที่ได้รับอนุมัติให้เดินทางไปราชการ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เช่น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ค่าเบี้ยเลี้ยงเดินทาง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ค่าพาหนะ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ค่าเช่าที่พัก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ฯลฯ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เป็นไปตามระเบียบกระทรวงมหาดไทยว่าด้วยค่าใช้จ่ายในการเดินทางไปราชการของเจ้าหน้าที่ท้องถิ่น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2555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และที่แก้ไขเพิ่มเติม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ค่าลงทะเบียน</w:t>
            </w:r>
          </w:p>
        </w:tc>
        <w:tc>
          <w:tcPr>
            <w:tcW w:w="85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8,000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8,000.-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เพื่อเป็นค่าลงทะเบียนอบรมสัมมนากรณีที่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ชัยจุมพลไม่ได้เป็นหน่วยงานจัดฝึกอบรมเอง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และมีความจำเป็นต้องส่งเจ้าหน้าที่สำนักปลัดของ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ชัยจุมพลเข้าร่วมการฝึกอบรมกับหน่วยงานอื่น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เป็นไปตามระเบียบกระทรวงมหาดไทยว่าด้วยค่าใช้จ่ายในการฝึกอบรม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และการเข้ารับการฝึกอบรมของเจ้าหน้าที่ท้องถิ่น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2557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732" w:type="dxa"/>
            <w:gridSpan w:val="6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งานบริหารงานคลัง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3,599,480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465" w:type="dxa"/>
            <w:gridSpan w:val="5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งบบุคลากร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2,461,080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เงินเดือน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 xml:space="preserve"> (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ฝ่ายประจำ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</w:rPr>
              <w:t>)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2,461,080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เงินเดือนข้าราชการ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หรือพนักงานส่วนท้องถิ่น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1,835,640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เงินเดือนข้าราชการ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หรือพนักงานส่วนท้องถิ่น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1,835,640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เพื่อจ่ายเป็นเงินเดือนรวมถึงเงินเลื่อนขั้นเงินเดือนประจำปีให้แก่พนักงานส่วนตำบลกองคลัง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2542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เป็นไปตามแผนอัตรากำลัง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2567-2569)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ขององค์การบริหารส่วนตำบลชัยจุมพล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เงินประจำตำแหน่ง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42,000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เงินประจำตำแหน่ง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42,000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เงินประจำตำแหน่งรายเดือนให้แก่พนักงานส่วนตำบล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กองคลัง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2542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เป็นไปตามแผนอัตรากำลัง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2567-2569)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ขององค์การบริหารส่วนตำบลชัยจุมพล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ค่าตอบแทนพนักงานจ้าง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575,640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ค่าตอบแทนพนักงานจ้าง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575,640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เพื่อจ่ายเป็นค่าตอบแทนพนักงานจ้างตามภารกิจ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กองคลัง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2542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เป็นไปตามแผนอัตรากำลัง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2567-2569)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ขององค์การบริหารส่วนตำบลชัยจุมพล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เงินเพิ่มต่าง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ของพนักงานจ้าง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7,800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เงินเพิ่มต่างๆของพนักงานจ้าง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7,800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เพื่อจ่ายเป็นเงินเพิ่มค่าครองชีพชั่วคราวของพนักงานจ้างตามภารกิจ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กองคลัง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2542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เป็นไปตามแผนอัตรากำลัง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2567-2569)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ขององค์การบริหารส่วนตำบลชัย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จุมพล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465" w:type="dxa"/>
            <w:gridSpan w:val="5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งบดำเนินงาน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1,138,400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ค่าตอบแทน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200,000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บุคคลหรือคณะกรรมการที่ได้รับแต่งตั้งตามกฎหมายว่าด้วยการจัดซื้อจัดจ้างและการบริหารพัสดุภาครัฐ</w:t>
            </w:r>
          </w:p>
        </w:tc>
        <w:tc>
          <w:tcPr>
            <w:tcW w:w="85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200,000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บุคคลหรือคณะกรรมการที่ได้รับแต่งตั้งตามกฎหมายว่าด้วยการจัดซื้อจัดจ้างและการบริหารพัสดุภาครัฐ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กองคลัง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200,000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ตอบแทนบุคคลหรือคณะกรรมการที่ได้รับแต่งตั้งให้ดำเนินการเกี่ยวกับการจัดซื้อจัดจ้างตามหลักเกณฑ์ที่กำหน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เป็นไปตามพระราชบัญญัติการจัดซื้อจัดจ้างและการบริหารพัสดุภาครัฐ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ด่วนที่สุดที่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2850  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กันยายน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2561 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ค่าใช้สอย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812,400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รายจ่ายเพื่อให้ได้มาซึ่งบริการ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ค่าจ้างเหมาบริการจดมาตรวัดน้ำ</w:t>
            </w:r>
          </w:p>
        </w:tc>
        <w:tc>
          <w:tcPr>
            <w:tcW w:w="85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80,400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ค่าจ้างเหมาบริการจดมาตรวัดน้ำ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80,400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จ้างเหมาเอกชนจดมาตรวัดน้ำประปาและช่วยแจกใบแจ้งหนี้ค่าน้ำประปาขององค์การบริหารส่วน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ตามโครงการจ้างเหมาบริการจดมาตรน้ำประปา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และแจกใบแจ้งหนี้ค่าน้ำประปา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กองคลัง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ระยะเวลา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4044 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กรกฎาคม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2563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หนังสือกระทรวงมหาดไทยที่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7302 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กันยายน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2565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โครงการจ้างเหมาคนงานเพื่อปฏิบัติงานธุรการ</w:t>
            </w:r>
          </w:p>
        </w:tc>
        <w:tc>
          <w:tcPr>
            <w:tcW w:w="85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108,000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ค่าจ้างเหมาบริการคนงานเพื่อปฏิบัติงานธุรการ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108,000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จ้างเหมาบริการคนงานเพื่อปฏิบัติงานธุรการของกองคลังองค์การบริหารส่วน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ระยะเวลา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4044  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กรกฎาคม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2563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หนังสือกระทรวงมหาดไทยที่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7302 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กันยายน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2565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โครงการปรับปรุงและพัฒนาระบบแผนที่ภาษีและทะเบียนทรัพย์สินขององค์การบริหารส่วนตำบลชัยจุมพล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อำเภอลับแล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จังหวัดอุตรดิตถ์</w:t>
            </w:r>
          </w:p>
        </w:tc>
        <w:tc>
          <w:tcPr>
            <w:tcW w:w="85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108,000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โครงการปรับปรุงและพัฒนาระบบแผนที่ภาษีและทะเบียนทรัพย์สิน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ขององค์การบริหารส่วนตำบลชัยจุมพล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อำเภอลับแล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จังหวัดอุตรดิตถ์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108,000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ค่าจ้างเหมาบริการเอกชนเพื่อปรับปรุงและพัฒนาระบบแผนที่ภาษีและทะเบียนทรัพย์สิน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ตามโครงการปรับปรุงและพัฒนาระบบแผนที่ภาษีและทะเบียนทรัพย์สิน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ขององค์การบริหารส่วนตำบลชัยจุมพล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อำเภอลับแล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จังหวัดอุตรดิตถ์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ระยะเวลา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4044  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กรกฎาคม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2563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หนังสือกระทรวงมหาดไทยที่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7302 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กันยายน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2565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ค่าใช่จ่ายในการเดินทางไปราชการในราชอาณาจักร</w:t>
            </w:r>
          </w:p>
        </w:tc>
        <w:tc>
          <w:tcPr>
            <w:tcW w:w="85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ค่าใช้จ่ายในการเดินทางไปราชการ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25,000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เพื่อจ่ายเป็นค่าใช้จ่ายในการเดินทางไปราชการในราชอาณาจักร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ให้แก่พนักงานเจ้าหน้าที่กองคลัง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ที่ได้รับอนุมัติให้เดินทางไปราชการ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เช่น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ค่าเบี้ยเลี้ยงเดินทาง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ค่าพาหนะ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ค่าเช่าที่พัก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ฯลฯ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เป็นไปตามระเบียบกระทรวงมหาดไทยว่าด้วยค่าใช้จ่ายในการเดินทางไปราชการของเจ้าหน้าที่ท้องถิ่น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2555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และที่แก้ไขเพิ่มเติม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หนังสือกระทรวงมหาดไทยที่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4657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มิถุนายน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2565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ค่าลงทะเบียนอบรมสัมมนา</w:t>
            </w:r>
          </w:p>
        </w:tc>
        <w:tc>
          <w:tcPr>
            <w:tcW w:w="85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ค่าลงทะเบียนอบรมสัมมนา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25,000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เพื่อจ่ายเป็นค่าลงทะเบียนสัมมนากรณีที่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ชัยจุมพลไม่ได้เป็นหน่วยงานจัดฝึกอบรมเอง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และมีความจำเป็นต้องส่งพนักงานเจ้าหน้าที่ของกองคลัง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เข้าร่วมฝึกอบรมกับหน่วยงานอื่น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เป็นไปตามหนังสือกระทรวงมหาดไทยว่าด้วยค่าใช้จ่ายในการฝึกอบรม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และการเข้ารับการฝึกอบรมของเจ้าหน้าที่ท้องถิ่น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2557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ค่าบำรุงรักษาและซ่อมแซม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466,000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ค่าบำรุงรักษาและซ่อมแซม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466,000.-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เพื่อจ่ายเป็นค่าใช้จ่ายในการซ่อมแซมหรือบำรุงรักษาทรัพย์สินของ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เพื่อให้สามารถใช้งานได้ปกติ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80,000.-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กองคลัง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20,000.-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กองช่าง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กองสวัสดิการสังคม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5,000.-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กองการศึกษา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ศาสนาและวัฒนธรรม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30,000.-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กองสาธารณสุขและสิ่งแวดล้อม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80,000.-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หน่วยตรวจสอบภายใน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1,000.-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2564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ค่าวัสดุ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110,000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วัสดุสำนักงาน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50,000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วัสดุสำนักงาน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50,000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เพื่อจ่ายเป็นค่าวัสดุสำนักงาน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เช่น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กระดาษ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ปากกา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สิ่งพิมพ์ที่ได้จากการซื้อ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ฯลฯ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กองคลัง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2564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วัสดุเชื้อเพลิงและหล่อลื่น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วัสดุเชื้อเพลิงและหล่อลื่น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10,000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เพื่อจ่ายเป็นค่าจัดซื้อน้ำมันเชื้อเพลิงและน้ำมันหล่อลื่น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รถจักรยานยนต์ส่วนกลางของกองคลัง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2564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7509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ตุลาคม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2565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วัสดุคอมพิวเตอร์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50,000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วัสดุคอมพิวเตอร์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50,000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เพื่อจ่ายเป็นค่าจัดซื้อวัสดุคอมพิวเตอร์ของกองคลัง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2564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ค่าสาธารณูปโภค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16,000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ค่าบริการสื่อสารและโทรคมนาคม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16,000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ค่าบริการสื่อสารและโทรคมนาคม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16,000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เพื่อจ่ายเป็นค่าบริการสื่อสารและโทรคมนาคม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ค่าใช้จ่ายเกี่ยวกับการใช้ระบบสื่อสารอินเทอร์เน็ต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2564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732" w:type="dxa"/>
            <w:gridSpan w:val="6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งานควบคุมภายในและการตรวจสอบภายใน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487,520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465" w:type="dxa"/>
            <w:gridSpan w:val="5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งบบุคลากร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455,520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เงินเดือน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 xml:space="preserve"> (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ฝ่ายประจำ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</w:rPr>
              <w:t>)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455,520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เงินเดือนข้าราชการ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หรือพนักงานส่วนท้องถิ่น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455,520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เงินเดือนพนักงานส่วนตำบล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455,520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เพื่อจ่ายเป็นเงินเดือนรวมถึงเงินเลื่อนขั้นเงินเดือนประจำปี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ให้แก่พนักงานส่วนตำบล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หน่วยตรวจสอบภายใน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2542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เป็นไปตามแผนอัตรากำลัง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2567-2569)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ขององค์การบริหารส่วนตำบลชัยจุมพล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465" w:type="dxa"/>
            <w:gridSpan w:val="5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งบดำเนินงาน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32,000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ค่าใช้สอย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25,000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ค่าใช้จ่ายในการเดินทางไปราชการ</w:t>
            </w:r>
          </w:p>
        </w:tc>
        <w:tc>
          <w:tcPr>
            <w:tcW w:w="85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15,000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ค่าใช้จ่ายในการเดินทางไปราชการ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15,000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เพื่อจ่ายเป็นค่าใช้จ่ายในการเดินทางไปราชการในราชอาณาจักร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ให้แก่เจ้าหน้าที่ที่ได้รับอนุมัติให้เดินทางไปราชการ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เช่น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ค่าเบี้ยเลี้ยงเดินทาง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ค่าพาหนะ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ค่าเช่าที่พัก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ฯลฯ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เป็นไปตามระเบียบกระทรวงมหาดไทยว่าด้วยค่าใช้จ่ายในการเดินทางไปราชการของเจ้าหน้าที่ท้องถิ่น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2555  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และแก้ไขเพิ่มเติมถึง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2561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ค่าลงทะเบียนอบรมสัมมนา</w:t>
            </w:r>
          </w:p>
        </w:tc>
        <w:tc>
          <w:tcPr>
            <w:tcW w:w="85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ค่าลงทะเบียนในการฝึกอบรม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10,000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เพื่อจ่ายเป็นค่าใช้จ่ายในการฝึกอบรมกรณีที่องค์การบริหารส่วนตำบลชัยจุมพล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ไม่ได้เป็นหน่วยงานจัดฝึกอบรมเอง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และมีความจำเป็นต้องส่งเจ้าที่เข้าร่วมการฝึกอบรมกับหน่วยงานอื่น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เป็นไปตามระเบียบกระทรวงมหาดไทยว่าด้วยค่าใช้จ่ายในการฝึกอบรม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และการเข้ารับการฝึกอบรมของเจ้าหน้าที่ท้องถิ่นพ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2557 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ค่าวัสดุ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1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7,000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วัสดุสำนักงาน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5,000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ค่าวัสดุสำนักงาน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5,000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เพื่อจ่ายเป็นค่าวัสดุ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สำนักงาน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เช่น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กระดาษ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ปากกา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สิ่งพิมพ์ที่ได้จากการซื้อ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ฯลฯ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28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2564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0810.3/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7509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ตุลาคม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2565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วัสดุคอมพิวเตอร์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ค่าวัสดุคอมพิวเตอร์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2,000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เพื่อจ่ายเป็นค่าวัสดุคอมพิวเตอร์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เช่น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ที่จัดเก็บข้อมูล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USB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หมึก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เครื่องปริ้นท์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คีย์บอร์ด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เม้าส์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ฯลฯ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28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2564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0810.3/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7509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ตุลาคม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2565</w:t>
            </w:r>
          </w:p>
        </w:tc>
        <w:tc>
          <w:tcPr>
            <w:tcW w:w="85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1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10647" w:type="dxa"/>
            <w:gridSpan w:val="1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28"/>
                <w:u w:val="single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u w:val="single"/>
                <w:cs/>
                <w:lang w:bidi="th-TH"/>
              </w:rPr>
              <w:t>แผนงานการรักษาความสงบภายใน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732" w:type="dxa"/>
            <w:gridSpan w:val="6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งานป้องกันและบรรเทาสาธารณภัย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1,106,360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465" w:type="dxa"/>
            <w:gridSpan w:val="5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งบบุคลากร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592,560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เงินเดือน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 xml:space="preserve"> (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ฝ่ายประจำ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</w:rPr>
              <w:t>)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592,560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เงินเดือนข้าราชการ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หรือพนักงานส่วนท้องถิ่น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460,560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460,560.-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เพื่อจ่ายเป็นเงินเดือน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รวมถึงเงินเลื่อนขั้นเงินเดือนประจำปีให้แก่พนักงานส่วนตำบล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2542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เป็นไปตามแผนอัตรากำลัง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3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2567-2569)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ขององค์การบริหารส่วนตำบลชัยจุมพล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ค่าตอบแทนพนักงานจ้าง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108,000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108,000.-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เพื่อจ่ายเป็นค่าตอบแทนพนักงานจ้างตามภารกิจและพนักงานจ้างทั่วไป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รวมถึงเงินปรับปรุงค่าตอบแทน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งานป้องกันและบรรเทาสาธารณภัย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)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2542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เป็นไปตามแผนอัตรากำลัง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3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2567-2569)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ขององค์การบริหารส่วนตำบลชัยจุมพล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เงินเพิ่มต่าง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ของพนักงานจ้าง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24,000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24,000.-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เพื่อจ่ายเป็นเงินเพิ่มค่าครองชีพชั่วคราวของพนักงานจ้าง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งานป้องกันและบรรเทาธารณภัย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12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2542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เป็นไปตามแผนอัตรากำลัง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3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2567-2569)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ขององค์การบริหารส่วนตำบลชัยจุมพล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465" w:type="dxa"/>
            <w:gridSpan w:val="5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งบดำเนินงาน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513,800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ค่าตอบแทน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24,800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ค่าป่วยการอาสาสมัครป้องกันภัยฝ่ายพลเรือน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10,000.-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เพื่อจ่ายเป็นค่าป่วยการชดเชยการงานหรือเวลาที่เสียไปให้แก่อาสาสมัครป้องกันภัยฝ่าย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พลเรือน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กรณีได้รับคำสั่งให้ปฏิบัติหน้าที่งานการป้องกันและบรรเทาสาธารณภัย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หรือการรักษาความสงบเรียบร้อยของประชาชนตามกฎหมาย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การเบิกค่าใช้จ่ายให้แก่อาสาสมัครป้องกันภัยฝ่ายพลเรือ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2560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ค่าตอบแทนการปฏิบัติงานนอกเวลาราชการ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10,000.-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เพื่อจ่ายเป็นค่าตอบแทนการปฏิบัติงานนอกเวลาราชการของพนักงานส่วนตำบลและพนักงานจ้าง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การเบิกจ่ายค่าตอบแทนการปฏิบัติงานนอกเวลาราชการ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2559 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เงินช่วยเหลือการศึกษาบุตร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เงินช่วยเหลือการศึกษาบุตรข้าราชการ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พนักงาน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ลูกจ้างประจำ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4,800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4,800.-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เพื่อจ่ายเป็นเงินช่วยเหลือการศึกษาบุตรของพนักงานส่วนตำบลสำนักปลัด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ผู้มีสิทธิ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เงินสวัสดิการเกี่ยวกับการศึกษาบุตร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2563   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ค่าใช้สอย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384,000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รายจ่ายเพื่อให้ได้มาซึ่งบริการ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โครงการจ้างเหมาบริการคนงานท้ายรถบรรทุกน้ำ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324,000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324,000.-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เพื่อจ่ายเป็นค่าจ้างเหมาบริการคนงานท้ายรถบรรทุกน้ำของ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องค์การบริหารส่วนตำบลชัยจุมพล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12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4044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กรกฎาคม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2563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เป็นไปตามหนังสือกระทรวงมหาดไทยที่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7302  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30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กันยายน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2565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ค่าเดินทางไปราชการ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20,000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เพื่อเป็นค่าใช้จ่ายในการเดินทางไปราชการในราชอาณาจักรหรือนอกราชอาณาจักร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ให้แก่เจ้าหน้าที่ที่ได้รับอนุมัติให้เดินทางไปราชการ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เช่น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ค่าเบี้ยเลี้ยงเดินทาง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ค่าพาหนะ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ค่าเช่าที่พัก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ฯลฯ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งานป้องกันและบรรเทาสาธารณภัย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เป็นไปตามระเบียบกระทรวงมหาดไทยว่าด้วยค่าใช้จ่ายในการเดินทางไปราชการของเจ้าหน้าที่ท้องถิ่น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2555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และที่แก้ไขเพิ่มเติม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4657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30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มิถุนายน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2565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ค่าลงทะเบียน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เพื่อเป็นค่าลงทะเบียนอบรมสัมมนากรณีที่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ชัยจุมพลไม่ได้เป็นหน่วยงานจัดฝึกอบรมเอง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และมีความจำเป็นต้องส่งเจ้าหน้าที่ของ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ชัยจุมพลเข้าร่วมการฝึกอบรมกับหน่วยงานอื่น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งานป้องกันและบรรเทาสาธารณภัย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เป็นไปตามระเบียบกระทรวงมหาดไทยว่าด้วยค่าใช้จ่ายในการฝึกอบรม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และการเข้ารับการฝึกอบรมของเจ้าหน้าที่ท้องถิ่น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2557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โครงการช่วยเหลือประชาชนตามอำนาจหน้าที่ขององค์กรปกครองส่วนท้องถิ่น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กรณีเยียวยาหรือฟื้นฟูหลังเกิด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 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สาธารณภัย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20,000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20,000.-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ใช้จ่ายในการช่วยเหลือประชาชนตามอำนาจหน้าที่ขององค์กรปกครองส่วนท้องถิ่นกรณีเยียวยาหรือฟื้นฟูหลังหลังเกิดสาธารณภั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เพื่อช่วยเหลือประชาชนตามอำนาจหน้าที่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และที่แก้ไขเพิ่มเติม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เพิ่มเติมครั้งที่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2/2566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โครงการรณรงค์ป้องกันและลดอุบัติเหตุทางถนนในช่วงเทศกาล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เพื่อเป็นค่าใช้จ่ายในการดำเนินโครงการรณรงค์ป้องกันและลดอุบัติเหตุทางถนนในช่วงเทศกาล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เช่น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จัดป้ายไวนิลโครงการ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,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ป้ายไวนิลเตือนจุดเสี่ยง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ป้ายรณรงค์ลดอุบัติเหตุ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เป็นไปตามหนังสือด่วนที่สุดที่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5147  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9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มิถุนายน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2566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91  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ค่าวัสดุ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105,000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วัสดุไฟฟ้าและวิทยุ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เพื่อเป็นค่าจัดซื้อวัสดุไฟฟ้าและวิทยุ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ของงานป้องกันและบรรเทาสาธารณภัย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2564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วัสดุยานพาหนะและขนส่ง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20,000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เพื่อจ่ายเป็นค่าจัดซื้อวัสดุยานพาหนะและขนส่ง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และอื่นๆ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ที่เกี่ยวข้องของงานป้องกันและบรรเทาสาธารณภัย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2564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วัสดุเชื้อเพลิงและหล่อลื่น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50,000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50,000.-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เพื่อจ่ายเป็นค่าจัดซื้อน้ำมันเชื้อเพลิงและน้ำมันหล่อลื่น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รถบรรทุกน้ำ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และอื่น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ของงานป้องกันและบรรเทาสาธารณภัย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2564 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วัสดุวิทยาศาสตร์หรือการแพทย์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20,000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เพื่อเป็นค่าจัดซื้อน้ำยาเคมีดับเพลิง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ใช้ในอาคารของ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2564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วัสดุคอมพิวเตอร์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5,000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5,000.-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เพื่อจ่ายเป็นค่าจัดซื้อวัสดุคอมพิวเตอร์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ของงานป้องกันและบรรเทาสาธารณภัย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2564 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10647" w:type="dxa"/>
            <w:gridSpan w:val="1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28"/>
                <w:u w:val="single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u w:val="single"/>
                <w:cs/>
                <w:lang w:bidi="th-TH"/>
              </w:rPr>
              <w:t>แผนงานการศึกษา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732" w:type="dxa"/>
            <w:gridSpan w:val="6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งานบริหารทั่วไปเกี่ยวกับการศึกษา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1,548,420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465" w:type="dxa"/>
            <w:gridSpan w:val="5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งบบุคลากร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1,141,320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เงินเดือน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 xml:space="preserve"> (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ฝ่ายประจำ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</w:rPr>
              <w:t>)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1,141,320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เงินเดือนข้าราชการ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หรือพนักงานส่วนท้องถิ่น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1,099,320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เงินเดือนข้าราชการหรือพนักงานส่วนท้องถิ่น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1,099,320.-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เพื่อจ่ายเป็นเงินเดือนรวมถึงเงินเลื่อนขั้นประจำปีให้แก่พนักงานองค์การบริหารส่วนตำบล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กองการศึกษาศาสนาและวัฒนธรรม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3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12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2542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เป็นไปตามแผนอัตรากำลัง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2567-2569)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ขององค์การบริหารส่วนตำบลชัยจุมพล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เงินประจำตำแหน่ง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42,000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เงินประจำตำแหน่ง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42,000.-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เพื่อจ่ายเป็นเงินประจำตำแหน่งรายเดือน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ให้แก่พนักงานองค์การบริหารส่วนตำบล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ตำแหน่ง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ผู้อำนวยการกองการศึกษา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ศาสนาและวัฒนธรรม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2542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เป็นไปตามแผนอัตรากำลัง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2564-2566)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465" w:type="dxa"/>
            <w:gridSpan w:val="5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งบดำเนินงาน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379,000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ค่าตอบแทน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72,000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ค่าเช่าบ้าน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72,000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ค่าเช่าบ้าน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72,000.-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เพื่อจ่ายเป็นค่าเช่าบ้านของพนักงานส่วนตำบลผู้มีสิทธิ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         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ระเบียบกระทรวงมหาดไทยว่าด้วยค่าเช่าบ้านของข้าราชการส่วนท้องถิ่น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2548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และแก้ไขเพิ่มเติมถึงปัจจุบัน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ค่าใช้สอย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282,000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รายจ่ายเพื่อให้ได้มาซึ่งบริการ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ค่าจ้างเหมาบริการเดินสาย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LAN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พร้อมอุปกรณ์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6,000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ค่าจ้างเหมาบริการเดินสาย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LAN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พร้อมอุปกรณ์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6,000.-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เพื่อเป็นค่าจ้างเหมาบริการเดินสาย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LAN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พร้อมอุปกรณ์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ภายในห้องกองการศึกษา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ศาสนาและวัฒนธรรม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องค์การบริหารส่วนตำบลชัยจุมพล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โครงการจ้างเหมาบริการคนงานเพื่อปฏิบัติหน้าที่บันทึกข้อมูล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108,000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โครงการจ้างเหมาบริการคนงานเพื่อปฏิบัติหน้าที่บันทึกข้อมูล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108,000.-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เพื่อเป็นค่าจ้างเหมาเจ้าหน้าที่บันทึกข้อมูล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ของกองการศึกษาศาสนาและวัฒนธรรม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องค์การบริหารส่วนตำบลชัยจุมพล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ระยะเวลา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4044 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กรกฎาคม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2563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หนังสือระเบียบกระทรวงมหาดไทย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7302 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กันยายน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2565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จ้างเหมาบริการคนงานเพื่อปฏิบัติหน้าที่ด้านการเงินและการบัญชี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กองการศึกษา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ศาสนาและวัฒนธรรม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108,000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โครงการจ้างเหมาบริการคนงานเพื่อปฏิบัติหน้าที่ด้านการเงินและการบัญชี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108,000.-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เพื่อเป็นค่าจ้างเหมาบริการคนงานเพื่อปฏิบัติหน้าที่ด้านการเงินและการบัญชี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ของกองการศึกษา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ศาสนาและวัฒนธรรม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ระยะเวลา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4044 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กรกฎาคม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2563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7302 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กันยายน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2565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ค่าใช้จ่ายในการเดินทางไปราชการในราชอาณาจักร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30,000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ค่าใช้จ่ายในการเดินทางไปราชการ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30,000.-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เพื่อจ่ายเป็นค่าใช้จ่ายในการเดินทางไปราชการในราชอาณาจักรหรือนอกราชอาณาจักร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ให้แก่เจ้าหน้าที่ที่ได้รับอนุมัติให้เดินทางไปราชการ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เช่น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ค่าเบี้ยเลี้ยงเดินทาง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ค่าพาหนะ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ค่าเช่าที่พัก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ฯลฯ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เป็นไปตามระเบียบกระทรวงมหาดไทยว่าด้วยค่าใช้จ่ายในการเดินทางไปราชการของเจ้าหน้าที่ท้องถิ่น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2555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และที่แก้ไขเพิ่มเติม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ค่าลงทะเบียนอบรมสัมมนา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30,000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ค่าลงทะเบียนในการฝึกอบรม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30,000.-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ใช้จ่ายในการฝึกอบรมกรณีที่องค์การบริหารส่วนตำบลชัยจุมพลไม่ได้เป็นหน่วยงานจัดฝึกอบรมเ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มีความจำเป็นต้องส่งเจ้าหน้าที่ขององค์การบริหารส่วนตำบลชัยจุมพลเข้าร่วมการฝึกอบรมกับหน่วยงานอื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เป็นไปตามระเบียบกระทรวงมหาดไทยว่าด้วยค่าใช้จ่ายในการฝึกอบรม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และการเข้ารับการฝึกอบรมของเจ้าหน้าที่ท้องถิ่น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2557 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ค่าวัสดุ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25,000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วัสดุสำนักงาน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15,000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วัสดุสำนักงาน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15,000.-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เพื่อจ่ายเป็นค่าวัสดุสำนักงาน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ระเบียบกระทรวงมหาดไทยว่าด้วยการเบิกค่าใช้จ่ายในการบริหารงานขององค์กรปกครองท้องถิ่น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1095  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2564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วัสดุคอมพิวเตอร์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วัสดุคอมพิวเตอร์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10,000.-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เพื่อจ่ายเป็นค่าจัดซื้อวัสดุคอมพิวเตอร์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1095   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2564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465" w:type="dxa"/>
            <w:gridSpan w:val="5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งบลงทุน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28,100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ค่าครุภัณฑ์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28,100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bookmarkStart w:id="1" w:name="OLE_LINK1"/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ครุภัณฑ์คอมพิวเตอร์หรืออิเล็กทรอนิกส์</w:t>
            </w:r>
            <w:bookmarkEnd w:id="1"/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คอมพิวเตอร์โน้ตบุ๊ก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24,000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เครื่องคอมพิวเตอร์โน้ตบุ๊ก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สำหรับงานประมวลผล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24,000.-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เพื่อจ่ายเป็นค่าจัดซื้อเครื่องคอมพิวเตอร์โน้ตบุ๊ก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สำหรับงานประมวลผล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เครื่องเพื่อใช้ในการปฏิบัติงาน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ของเจ้าหน้าที่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เป็นไปตามเกณฑ์รา</w:t>
            </w:r>
            <w:r w:rsidR="003F6F60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คากลางและคุณลักษณะพื้นฐานการจัด</w:t>
            </w:r>
            <w:r w:rsidR="003F6F60">
              <w:rPr>
                <w:rFonts w:eastAsia="Times New Roman" w:asciiTheme="minorBidi" w:hAnsiTheme="minorBidi" w:hint="cs"/>
                <w:color w:val="000000"/>
                <w:sz w:val="28"/>
                <w:cs/>
                <w:lang w:bidi="th-TH"/>
              </w:rPr>
              <w:t>ห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อุปกรณ์และระบบคอมพิวเตอร์ฉบับเดือนมีนาคม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2566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ประกาศ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ณ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13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มีนาคม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2566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2564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เครื่องพิมพ์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4,100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เครื่องพิมพ์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4,100.-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เพื่อเป็นค่าจัดซื้อเครื่องพิมพ์แบบฉีดหมึกพร้อมติดตั้งถังหมึกพิมพ์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(Ink Tank Printer)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เครื่อง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เป็นไปตามเกณฑ์ราคากลางและคุณลักษณะพื้นฐานการจัดหาอุปกรณ์และระบบคอมพิวเตอร์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ฉบับเดือน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มีนาคม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2566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ประกาศ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ณ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13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มีนาคม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2566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732" w:type="dxa"/>
            <w:gridSpan w:val="6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งานระดับก่อนวัยเรียนและประถมศึกษา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4,637,745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465" w:type="dxa"/>
            <w:gridSpan w:val="5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งบบุคลากร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2,176,740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เงินเดือน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 xml:space="preserve"> (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ฝ่ายประจำ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</w:rPr>
              <w:t>)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2,176,740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เงินเดือนข้าราชการ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หรือพนักงานส่วนท้องถิ่น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1,553,460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เงินเดือนพนักงานครู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1,553,460.-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เพื่อจ่ายเป็นเงินเดือนของข้าราชการครู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รวมถึงเงินเลื่อนขั้นเงินเดือนประจำปี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ให้แก่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พนักงานครู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2542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พระราชบัญญัติเงินเดือน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วิทย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ฐานะ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และเงินประจำตำแหน่งข้าราชการครู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และบุคลากรทางการศึกษา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2547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และแก้ไขเพิ่มเติม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2558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วิทย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ฐานะ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168,000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วิทย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ฐานะ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168,000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เพื่อจ่ายเป็นเงินค่า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วิทย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ฐานะครูชำนาญการ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ตำแหน่งครู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ที่มี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วิทย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ฐานะชำนาญการ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2542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พระราชบัญญัติเงินเดือน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วิทย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ฐานะ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และเงินประจำตำแหน่งข้าราชการครู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และบุคลากรทางการศึกษา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2547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และแก้ไขเพิ่มเติม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2558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ค่าตอบแทนพนักงานจ้าง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451,680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ค่าตอบแทนพนักงานจ้าง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451,680.-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เพื่อจ่ายเป็นค่าตอบแทนพนักงานจ้างตามภารกิจ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รวมถึงเงินปรับปรุงค่าตอบแทนจำนวน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แยกดังนี้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ผู้ช่วยครูผู้ช่วย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ผู้ดูแลเด็ก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2542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เป็นไปตามแผนอัตรากำลัง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2567-2569)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ขององค์การบริหารส่วนตำบลชัยจุมพล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เงินเพิ่มต่าง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ของพนักงานจ้าง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3,600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เงินเพิ่มต่างๆของพนักงานจ้าง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3,600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เพื่อจ่ายเป็นเงินเพิ่มค่าครองชีพชั่วคราวของพนักงานจ้างตามภารกิจ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กองการศึกษา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ศาสนาและวัฒนธรรม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2542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เป็นไปตามแผนอัตรากำลัง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2567-2569)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ขององค์การบริหารส่วนตำบลชัยจุมพล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465" w:type="dxa"/>
            <w:gridSpan w:val="5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งบดำเนินงาน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1,426,005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ค่าใช้สอย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864,670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รายจ่ายเพื่อให้ได้มาซึ่งบริการ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โครงการจ้างเหมาบริการผู้ช่วยผู้ดูแลเด็ก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108,000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โครงการจ้างเหมาบริการผู้ช่วยผู้ดูแลเด็ก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108,000.-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เพื่อเป็นค่าจ้าง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เหมา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บริการผู้ช่วยผู้ดูแลเด็กของศูนย์พัฒนาเด็กเล็กโรงเรียนวัดห้องสูง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ระยะเวลา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4044 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กรกฎาคม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2563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76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ด่วนที่สุด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7302 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กันยายน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2565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โครงการแข่งขันกีฬาศูนย์พัฒนาเด็กเล็กสัมพันธ์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20,000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โครงการแข่งขันกีฬาศูนย์พัฒนาเด็กเล็กสัมพันธ์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เพื่อเป็นค่าใช้จ่ายในการจัดกิจกรรมจัดงานกีฬาเด็กสัมพันธ์ของกองการศึกษา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ศาสนาและวัฒนธรรม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เช่นเงินรางวัล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ค่าจ้างเหมาเครื่องเสียง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ฯลฯ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มหาดไทยว่าด้วยการเบิกจ่ายค่าใช้จ่ายในการจัดงานการจัดกิจกรรมสาธารณะ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การส่งเสริมกีฬาและการแข่งขันกีฬาขององค์กรปกครองส่วนท้องถิ่น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2564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4044 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กรกฎาคม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2563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66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โครงการส่งเสริมทักษะทางวิชาการ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50,000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โครงการส่งเสริมทักษะทางวิชาการ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50,000.-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เพื่อเป็นค่าใช้จ่ายในการจัดกิจกรรมส่งเสริมทักษะทางวิชาการ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เช่น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เงินรางวัล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ค่าจ้างเหมาเครื่องเสียง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ฯลฯ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หาดไทยว่าด้วยการเบิกจ่ายค่าใช้จ่ายในการจัดงานการจัดกิจกรรมสาธารณะการส่งเสริมกีฬาและการแข่งขันกีฬา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2564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13  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โครงการสนับสนุนค่าใช้จ่ายการบริหารสถานศึกษา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686,670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โครงการสนับสนุนค่าใช้จ่ายในการบริหารสถานศึกษา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686,670.-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แยกเป็น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1)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เพื่อจ่ายเป็นค่าจัดการเรียนการสอนรายหัว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สำหรับเด็กอายุ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2-5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อัตราคนละ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1,972.-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60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แยกเป็น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ศูนย์พัฒนาเด็กเล็กโรงเรียนวัดน้ำใส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1,972.-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ศูนย์พัฒนาเด็กเล็กโรงเรียนวัดห้องสูง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1,972.-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ศูนย์พัฒนาเด็กเล็กโรงเรียนวัดนาทะเล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บ้านคุ้ม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1,972.-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รวมเป็นเงิน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118,320.-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ด่วนที่สุด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0816.2/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6912 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มิถุนายน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2567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75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20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2)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ค่าใช้จ่ายในการจัดการศึกษาสำหรับศูนย์พัฒนาเด็กเล็ก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ทั้ง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แห่ง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ๆละ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1,305.-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ขององค์การบริหารส่วนตำบลชัยจุมพล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เพื่อจ่ายเป็นค่าหนังสือเรียน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ค่าอุปกรณ์การเรียน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ค่าเครื่องแบบนักเรียน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และค่ากิจกรรมพัฒนาผู้เรียน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แยกเป็น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ค่าหนังสือเรียน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ค่าอุปกรณ์การเรียน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290.-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ค่าเครื่องแบบนักเรียน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325.-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ค่ากิจกรรมพัฒนาผู้เรียน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490.-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รวมเป็นเงิน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39,150.-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ด่วนที่สุด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0816.2/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6912 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มิถุนายน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2567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75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20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3)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ค่าอาหารกลางวันให้แก่ศูนย์พัฒนาเด็กเล็กโรงเรียนวัดน้ำใส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176,400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เพื่อจ่ายเป็นค่าอาหารกลางวันศูนย์พัฒนาเด็กเล็กโรงเรียนวัดน้ำใสจำนวน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คนๆ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36 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245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ด่วนที่สุด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0816.2/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6912 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มิถุนายน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2567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4)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ค่าอาหารกลางวันให้แก่ศูนย์พัฒนาเด็กเล็กโรงเรียนวัดห้องสูง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176,400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บาทเพื่อจ่ายเป็นค่าอาหารกลางวันศูนย์พัฒนาเด็กเล็กโรงเรียนวัดห้องสูง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คนๆละ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36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245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ด่วนที่สุด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0816.2/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6912  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มิถุนายน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2567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5)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ค่าอาหารกลางวันให้แก่ศูนย์พัฒนาเด็กเล็กโรงเรียนวัดนาทะเล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บ้านคุ้ม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176,400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เพื่อจ่ายเป็นค่าอาหารกลางวันศูนย์พัฒนาเด็กเล็กโรงเรียน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วัดนาทะเล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บ้านคุ้ม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36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245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ด่วนที่สุด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0816.2/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6912  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มิถุนายน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2567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3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ค่าวัสดุ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471,335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วัสดุงานบ้านงานครัว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469,335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  <w:cs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วัสดุงานบ้านงานครัว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469,335.-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เพื่อเป็นค่าจัดซื้อวัสดุงานบ้านงานครัว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30,000.-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และค่าจัดซื้ออาหารเสริม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นม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ดังนี้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1.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ค่าอาหารเสริม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นม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โรงเรียนวัดน้ำใส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165,971.-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เพื่อจ่ายเป็นค่าจัดซื้ออาหารเสริม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นม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ให้โรงเรียนวัดน้ำใส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ในสังกัดสำนักงานคณะกรรมการการศึกษาขั้นพื้นฐาน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สพฐ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ค่าอาหารเสริม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นม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สำหรับนักเรียน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85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7.51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260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ด่วนที่สุด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0816.2/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6921   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มิถุนายน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2567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เป็นไปตามหนังสือกรมส่งเสริมการปกครองท้องถิ่นที่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2564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2. 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ค่าอาหารเสริม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นม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โรงเรียนวัดห้องสูง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78,104.-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บาทเพื่อจ่ายเป็นค่าจัดซื้ออาหารเสริม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นม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ให้โรงเรียนวัดห้องสูง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ในสังกัดสำนักงานคณะกรรมการการศึกษาขั้นพื้นฐาน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สพฐ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สำหรับนักเรียนจำนวน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7.51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260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ด่วนที่สุด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0816.2/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6921   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มิถุนายน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2567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เป็นไปตามหนังสือกรมส่งเสริมการปกครองท้องถิ่นที่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2564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11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3. 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ค่าอาหารเสริม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นม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ให้โรงเรียนวัดนาทะเล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78,104.-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เพื่อจ่ายเป็นค่าจัดซื้ออาหารเสริม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นม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ให้โรงเรียนวัดนาทะเล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ในสังกัดสำนักงานคณะกรรมการการศึกษาขั้นพื้นฐาน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สพฐ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ให้นักเรียน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จำนวนคน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40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7.51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260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ด่วนที่สุด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0816.2/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6921   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มิถุนายน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2567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เป็นไปตามหนังสือกรมส่งเสริมการปกครองท้องถิ่นที่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2564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2561-2565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9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4. 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ค่าอาหารเสริม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นม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ศูนย์พัฒนาเด็กเล็กโรงเรียนวัดน้ำใส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39,052.-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เพื่อจ่ายเป็นค่าจัดซื้ออาหารเสริม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นม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ให้ศูนย์พัฒนาเด็กเล็กโรงเรียนวัดน้ำใส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ให้สำหรับเด็กจำนวนคน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7.51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260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ด่วนที่สุด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0816.2/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6921   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มิถุนายน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2567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เป็นไปตามหนังสือกรมส่งเสริมการปกครองท้องถิ่นที่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2564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5. 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ค่าอาหารเสริม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นม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ศูนย์พัฒนาเด็กเล็กโรงเรียนวัดห้องสูง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39,052.-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เพื่อจ่ายเป็นค่าจัดซื้ออาหารเสริม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นม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ให้ศูนย์พัฒนาเด็กเล็กโรงเรียนวัดห้องสูง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ให้สำหรับเด็กจำนวนคน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7.51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260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ด่วนที่สุด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0816.2/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6921   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มิถุนายน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2567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เป็นไปตามหนังสือกรมส่งเสริมการปกครองท้องถิ่นที่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</w:t>
            </w:r>
            <w:r w:rsidR="006D782B">
              <w:rPr>
                <w:rFonts w:eastAsia="Times New Roman" w:asciiTheme="minorBidi" w:hAnsiTheme="minorBidi" w:hint="cs"/>
                <w:color w:val="000000"/>
                <w:sz w:val="28"/>
                <w:cs/>
                <w:lang w:bidi="th-TH"/>
              </w:rPr>
              <w:t>าคม</w:t>
            </w:r>
            <w:r w:rsidR="006D782B">
              <w:rPr>
                <w:rFonts w:eastAsia="Times New Roman" w:asciiTheme="minorBidi" w:hAnsiTheme="minorBidi" w:hint="cs"/>
                <w:color w:val="000000"/>
                <w:sz w:val="28"/>
                <w:cs/>
              </w:rPr>
              <w:t xml:space="preserve"> 2564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28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5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6.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ค่าอาหารเสริม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นม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ศูนย์พัฒนาเด็กเล็กโรงเรียนวัดนาทะเล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บ้านคุ้ม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39,052.-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เพื่อจ่ายเป็นค่าจัดซื้ออาหารเสริม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นม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ให้ศูนย์พัฒนาเด็กเล็กโรงเรียนวัดนาทะเล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บ้านคุ้ม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ให้สำหรับเด็กจำนวนคน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7.51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260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ด่วนที่สุด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0816.2/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6921   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มิถุนายน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2567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เป็นไปตามหนังสือกรมส่งเสริมการปกครองท้องถิ่นที่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2564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6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วัสดุก่อสร้าง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วัสดุก่อสร้าง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เพื่อเป็นค่าจัดซื้อวัสดุก่อสร้าง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และอื่นๆ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ที่เกี่ยวข้อง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ของศูนย์พัฒนาเด็กเล็กในสังกัด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2564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ค่าสาธารณูปโภค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90,000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ค่าไฟฟ้า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50,000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ค่าไฟฟ้า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50,000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เพื่อเป็นค่าไฟฟ้าสำหรับศูนย์พัฒนาเด็กเล็ก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สังกัด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องค์การบริหารส่วนตำบลชัยจุมพล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2564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ค่าน้ำประปา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ค่าน้ำบาดาล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15,000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ค่าน้ำประปา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ค่าน้ำบาดาล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15,000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เพื่อเป็นค่าน้ำประปาสำหรับศูนย์พัฒนาเด็กเล็ก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2564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ค่าบริการสื่อสารและโทรคมนาคม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ค่าบริการสื่อสารและโทรคมนาคม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25,000.-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เพื่อจ่ายเป็นค่าบริการโทรศัพท์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ค่าบริการโทรศัพท์เคลื่อนที่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และค่าใช้จ่ายให้ได้บริการดังกล่าว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และรวมถึงค่าใช้จ่ายที่เกี่ยวกับการใช้บริการ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ฯลฯ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ศูนย์พัฒนาเด็กเล็กโรงเรียนวัดน้ำใสศูนย์พัฒนาเด็กเล็กโรงเรียนวัดห้องสูงและศูนย์พัฒนาเด็กเล็กโรงเรียนวัดนาทะเ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บ้านคุ้ม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2564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465" w:type="dxa"/>
            <w:gridSpan w:val="5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งบเงินอุดหนุน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1,035,000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เงินอุดหนุน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1,035,000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เงินอุดหนุนส่วนราชการ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อุดหนุนโครงการอาหารกลางวันโรงเรียนวัดนาทะเล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288,000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โครงการเงินอุดหนุนค่าอาหารกลางวันให้แก่โรงเรียนวัดนาทะเล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288,000.-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เพื่อจ่ายเป็นเงินอุดหนุนอาหารกลางวันโรงเรียนวัดนาทะเล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ในสังกัดสำนักงานคณะกรรมการการศึกษาขั้นพื้นฐาน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สพฐ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สำหรับเด็กเล็กอนุบาลและเด็กประถมศึกษา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1-6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อัตรามื้อละ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36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เป็นไปตามระเบียบกระทรวงมหาดไทยด่วนที่สุด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4750 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14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สิงหาคม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2563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เป็นไปตามระเบียบกระทรวงมหาดไทยว่าด้วยเงินอุดหนุนขององค์กรปกครองส่วนท้องถิ่น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2559 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และที่แก้ไขเพิ่มเติม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9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ด่วนที่สุด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0816.2/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5537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23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มิถุนายน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2566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อุดหนุนโครงการอาหารกลางวันโรงเรียนวัดน้ำใส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459,000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โครงการเงินอุดหนุนค่าอาหารกลางวันให้แก่โรงเรียนวัดน้ำใส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459,000.-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บาทเพื่อจ่ายเป็นเงินอุดหนุนอาหารกลางวันโรงเรียนวัดน้ำใส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ในสังกัดสำนักงานคณะกรรมการการศึกษาขั้นพื้นฐาน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สพฐ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สำหรับเด็กเล็กอนุบาลและเด็กประถมศึกษา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1-6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85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อัตรามื้อละ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27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เป็นไปตามระเบียบกระทรวงมหาดไทยด่วนที่สุด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4750 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14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สิงหาคม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2563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เป็นไปตามระเบียบกระทรวงมหาดไทยว่าด้วยเงินอุดหนุนขององค์กรปกครองส่วนท้องถิ่น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2559 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และที่แก้ไขเพิ่มเติม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ด่วนที่สุด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0816.2/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6921 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มิถุนายน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2567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71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อุดหนุนโครงการอาหารกลางวันโรงเรียนวัดห้องสูง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288,000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โครงการเงินอุดหนุนค่าอาหารกลางวันให้แก่โรงเรียนวัดห้องสูง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288,000.-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เพื่อจ่ายเป็นเงินอุดหนุนอาหารกลางวันโรงเรียนวัดห้องสูง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ในสังกัดสำนักงานคณะกรรมการการศึกษาขั้นพื้นฐาน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สพฐ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สำหรับเด็กเล็กอนุบาลและเด็กประถมศึกษา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1-6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อัตรามื้อละ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36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เป็นไปตามระเบียบกระทรวงมหาดไทยด่วนที่สุด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4750 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14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สิงหาคม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2563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เป็นไปตามระเบียบกระทรวงมหาดไทยว่าด้วยเงินอุดหนุนขององค์กรปกครองส่วนท้องถิ่น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2559 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และที่แก้ไขเพิ่มเติม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8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ด่วนที่สุด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0816.2/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6921 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มิถุนายน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2567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10647" w:type="dxa"/>
            <w:gridSpan w:val="1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28"/>
                <w:u w:val="single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u w:val="single"/>
                <w:cs/>
                <w:lang w:bidi="th-TH"/>
              </w:rPr>
              <w:t>แผนงานสาธารณสุข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732" w:type="dxa"/>
            <w:gridSpan w:val="6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งานบริหารทั่วไปเกี่ยวกับสาธารณสุข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1,860,120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465" w:type="dxa"/>
            <w:gridSpan w:val="5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งบบุคลากร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1,434,120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เงินเดือน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 xml:space="preserve"> (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ฝ่ายประจำ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</w:rPr>
              <w:t>)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1,434,120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เงินเดือนข้าราชการ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หรือพนักงานส่วนท้องถิ่น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1,392,120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ประเภทเงินเดือนพนักงานส่วนตำบล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1,392,120.-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เงินเดือนของพนักงานส่วนตำบลกองสาธารณสุขและสิ่งแวดล้อม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2542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เป็นไปตามแผนอัตรากำลัง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2567-2569)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ขององค์การบริหารส่วนตำบลชัยจุมพล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เงินประจำตำแหน่ง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42,000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เงินประจำตำแหน่ง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42,000.-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เพื่อจ่ายเป็นเงินประจำตำแหน่งรายเดือนของพนักงานส่วนตำบลกองสาธารณสุขและสิ่งแวดล้อม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2542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เป็นไปตามแผนอัตรากำลัง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2567-2569)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ขององค์การบริหารส่วนตำบลชัยจุมพล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465" w:type="dxa"/>
            <w:gridSpan w:val="5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งบดำเนินงาน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426,000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ค่าตอบแทน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110,000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ค่าตอบแทนการปฏิบัติงานนอกเวลาราชการ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50,000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ประเภท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เงินค่าตอบแทนการปฏิบัติงานนอกเวลาราชการ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50,000.-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เงินค่าตอบแทนการปฏิบัติงานนอกเวลาราชการของพนักงานส่วนตำบลและพนักงานจ้างของกองสาธารณสุขและสิ่งแวดล้อ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เป็นไปตามระเบียบกระทรวงมหาดไทยว่าด้วยการเบิกจ่ายเงินค่าตอบแทนการปฏิบัติงานนอกเวลาราชการ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2559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ค่าเช่าบ้าน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60,000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ประเภท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ค่าเช่าบ้านของพนักงานส่วนตำบล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60,000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เพื่อจ่ายเป็นเงินค่าเช่าบ้านของพนักงานส่วนตำบลกองสาธารณสุขและสิ่งแวดล้อม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ว่าด้วยค่าเช่าบ้านของข้าราชการส่วนท้องถิ่น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2548 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และที่แก้ไขเพิ่มเติมถึง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2562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ค่าใช้สอย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276,000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รายจ่ายเพื่อให้ได้มาซึ่งบริการ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จ้างเหมาบริการบุคคลช่วยเหลือการปฏิบัติงานบันทึกข้อมูล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108,000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จ้างเหมาบริการบุคคลช่วยเหลือปฏิบัติงานบันทึกข้อมูล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108,000.-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ใช้จ่ายในการดำเนินจ้างเหมาบริการบุคคลเพื่อเหลือช่วยปฏิบัติงานบันทึกข้อมูลของกองสาธารณสุขและสิ่งแวดล้อ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4044   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กรกฎาคม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2563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จ้างเหมาบริการบุคคลช่วยเหลือการปฏิบัติงานสาธารณสุข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108,000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จ้างเหมาบริการบุคคลช่วยเหลือการปฏิบัติงานสาธารณสุข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108,000.-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เพื่อเป็นค่าใช้จ่ายในการจ้างเหมาบริการบุคคลช่วยเหลือการปฏิบัติงานสาธารณสุข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4044   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กรกฎาคม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2563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รายจ่ายเกี่ยวกับการรับรองและพิธีการ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ค่าใช้จ่ายในการประชุมราชการ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ค่าใช้จ่ายในการประชุมราชการ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10,000.-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เพื่อจ่ายเป็นค่าใช้จ่ายในการจัดประชุมราชการและค่าอาหารว่างและเครื่องดื่ม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ค่าอาหาร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ค่าใช้จ่ายในการเดินทางไปราชการ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30,000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ค่าใช้จ่ายในการเดินทางไปราชการ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เพื่อจ่ายเป็นค่าใช้จ่ายในการเดินทางไปราชการในราชอาณาจักร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หรือนอกราชอาณาจักร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ให้แก่เจ้าหน้าที่กองสาธารณสุขและสิ่งแวดล้อมที่ได้รับอนุมัติให้เดินทางไปราชการ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เช่น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ค่าเบี้ยเลี้ยงเดินทาง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ค่าพาหนะ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ค่าเช่าที่พัก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ฯลฯ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เป็นไปตามระเบียบกระทรวงมหาดไทยว่าด้วยค่าใช้จ่ายในการเดินทางไปราชการของเจ้าหน้าที่ท้องถิ่น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2555 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และที่แก้ไขเพิ่มเติม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ค่าลงทะเบียนอบรมสัมมนา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20,000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ค่าลงทะเบียนอบรมสัมมนา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ใช้จ่ายในการฝึกอบรมกรณีที่องค์การบริหารส่วนตำบลชัยจุมพลไม่ได้เป็นหน่วยงานจัดฝึกอบรมเ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มีความจำเป็นต้องส่งเจ้าหน้าที่กองสาธารณสุขและสิ่งแวดล้อมขององค์การบริหารส่วนตำบลชัยจุมพลเข้าร่วมการฝึกอบรมกับหน่วยงานอื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เป็นไปตามระเบียบกระทรวงมหาดไทยว่าด้วยค่าใช้จ่ายในการฝึกอบรม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และการเข้ารับการฝึกอบรมของเจ้าหน้าที่ท้องถิ่น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2557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ค่าวัสดุ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40,000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วัสดุสำนักงาน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20,000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ประเภทวัสดุสำนักงาน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20,000.-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เพื่อจ่ายเป็นค่าวัสดุสำนักงานกองสาธารณสุขและสิ่งแวดล้อม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2564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วัสดุคอมพิวเตอร์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20,000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ประเภทค่าวัสดุคอมพิวเตอร์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20,000.-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เพื่อจ่ายเป็นค่าจัดซื้อวัสดุคอมพิวเตอร์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ของกองสาธารณสุขและสิ่งแวดล้อม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2564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732" w:type="dxa"/>
            <w:gridSpan w:val="6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งานบริการสาธารณสุขและงานสาธารณสุขอื่น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2,602,469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465" w:type="dxa"/>
            <w:gridSpan w:val="5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งบดำเนินงาน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2,394,869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ค่าตอบแทน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120,000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ค่าป่วยการอาสาสมัครบริบาลท้องถิ่น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120,000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ค่าป่วยการอาสาสมัครบริบาลท้องถิ่น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120,000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เพื่อจ่ายเป็นค่าป่วยการชดเชยการงานที่เสียไปแก่อาสาสมัครบริบาลท้องถิ่น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เพื่อสนับสนุนผู้ปฏิบัติหน้าที่ในการดูแลผู้สูงอายุทีมีภาวะพึ่งพิง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ว่าด้วยอาสาสมัครบริบาลท้องถิ่นขององค์กรปกครองท้องถิ่นและการเบิกค่าใช้จ่าย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2562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ค่าใช้สอย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1,996,829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รายจ่ายเพื่อให้ได้มาซึ่งบริการ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ค่าธรรมเนียม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ค่าธรรมเนียม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เพื่อจ่ายเป็นค่าธรรมต่าง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ขององค์การบริหารส่วนตำบลชัยจุมพล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เช่น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ค่าธรรมเนียมตรวจสอบคุณภาพน้ำประปาของ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และศูนย์พัฒนาเด็กเด็กในสังกัด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ตามโครงการตรวจสอบคุณภาพน้ำประปาเพื่อการอุปโภคและบริโภค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57)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โครงการจ้างเหมาบริการบุคคลช่วยปฏิบัติงานระบบการแพทย์ฉุกเฉิน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องค์การบริหารส่วนตำบลชัยจุมพล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648,000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โครงการจ้างเหมาบริการบุคคลช่วยปฏิบัติงานระบบการแพทย์ฉุกเฉิน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648,000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เพื่อเป็นค่าใช้จ่ายในการดำเนินโครงการจ้างเหมาบริการบุคคลช่วยปฏิบัติงานระบบการแพทย์ฉุกเฉิน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ได้แก่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พนักงานขับรถพยาบาลฉุกเฉิน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และผู้ปฏิบัติการฉุกเฉิน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4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4044 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กรกฎาคม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2563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58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โครงการจ้างเหมาบริการบุคคลเพื่อช่วยปฏิบัติงาน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งานส่งเสริมสุขภาพและควบคุมโรค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108,000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โครงการจ้างเหมาบริการบุคคลเพื่อช่วยปฏิบัติงาน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งานส่งเสริมสุขภาพและควบคุมโรค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108,000.-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เพื่อเป็นค่าใช้จ่ายในการดำเนินโครงการจ้างเหมาบริการบุคคลเพื่อช่วยปฏิบัติงาน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งานส่งเสริมสุขภาพและควบคุมโรค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4044 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กรกฎาคม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2563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โครงการบริหารจัดการศูนย์พักพิงสุนัขจรจัด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บ้านรักษ์สี่ขาอุตรดิตถ์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1,141,000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โครงการบริหารจัดการศูนย์พักพิงสุนัขจรจัด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บ้านรักษ์สี่ขาอุตรดิตถ์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1,141,000.-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เพื่อเป็นค่าใช้จ่ายในการดำเนินโครงการบริหารจัดการศูนย์พักพิงสุนัขจรจัด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บ้านรักษ์สี่ขาอุตรดิตถ์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ประจำปีงบประมาณ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2568  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เช่น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จ้างเหมาบริการผู้ช่วย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สัตว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แพทย์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,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จ้างเหมาบริการคนงานทั่วไป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6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,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ค่าวัสดุวิทยาศาสตร์หรือการแพทย์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,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ค่าวัสดุงานบ้านงานครัว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,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ค่าสาธารณูปโภค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,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ค่าครุภัณฑ์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,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ค่ารักษาพยาบาล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ส่งต่อ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และค่าใช้สอยอื่นๆ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ในศูนย์พักพิงสุนัขจรจัด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บ้านรักษ์สี่ขาอุตรดิตถ์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เป็นไปตามพระราชบัญญัติสภาตำบลและองค์การบริหารส่วนตำบล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2537 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แก้ไขเพิ่มเติมถึงฉบับที่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เป็นไปตามพระราชบัญญัติการสาธารณสุข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2535 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แก้ไขเพิ่มเติมถึงฉบับที่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2560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เป็นไปตามพระราชบัญญัติโรคพิษสุนัขบ้า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2535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เป็นไปตามพระราชบัญญัติโรคระบาดสัตว์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2558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เป็นไปตามพระราชบัญญัติโรคติดต่อ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2558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จัดสวัสดิ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ภาพสัตว์ขององค์กรปกครองส่วนท้องถิ่น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เปลี่ยนแปลงครั้งที่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1/2567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6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โครงการรณรงค์ป้องกันการแพร่ระบาดของโรคไข้เลือดออกในเขต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30,000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โครงการรณรงค์ป้องกันการแพร่ระบาดของโรคไข้เลือดออกในเขต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30,000.-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เพื่อเป็นค่าใช้จ่ายในการอบรมให้ความรู้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การรณรงค์ป้องกันและควบคุมการแพร่ระบาดของโรคไข้เลือดออกในเขตตำบลชัยจุมพล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เช่น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ค่าตอบแทนวิทยากร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ค่าวัสดุอุปกรณ์ในการฝึกอบรม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ค่าอาหารกลางวัน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ค่าอาหารว่างและเครื่องดื่ม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และอื่นๆ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ที่เกี่ยวข้อง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ค่าวัสดุน้ำมันเชื้อเพลิงและหล่อลื่นสำหรับพ่นกำจัดยุงใช้ในการป้องกันและควบคุมโรคไข้เลือดออกของกองสาธารณสุขและสิ่งแวดล้อ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เป็นไปตามหนังสือด่วนที่สุดที่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6354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14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มิถุนายน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2567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2557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2566 -2570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54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โครงการสัตว์ปลอดโรค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คนปลอดภัยจากโรคพิษสุนัขบ้าตามพระปณิธานศาสตราจารย์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สมเด็จพระเจ้าน้องยาเธอ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เจ้าฟ้าจุฬา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ภรณ์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วลัยลักษณ์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อัครราชกุมารี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กรมพระศรี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สวางควัฒนวรขัตติย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ราชนารี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59,829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28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โครงการสัตว์ปลอดโรค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คนปลอดภัยจากโรคพิษสุนัขบ้าตามพระปณิธานศาสตราจารย์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สมเด็จพระเจ้าน้องยาเธอ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เจ้าฟ้าจุฬา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ภรณ์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วลัยลักษณ์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อัครราชกุมารี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กรมพระศรี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สวางควัฒนวรขัตติย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ราชนารี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59,829.-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เพื่อเป็นค่าใช้จ่ายสำรวจข้อมูลจำนวนสัตว์และขึ้นทะเบียนสัตว์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จัดซื้อวัคซีนป้องกันโรคพิษสุนัขบ้า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เช่น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ค่าจัดซื้อวัคซีน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โรคพิษสุนัขบ้า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ค่าตอบแทนบุคลากรในการสำรวจข้อมูลจำนวนสัตว์และขึ้นทะเบียนสัตว์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ค่าป้ายไวนิลประชาสัมพันธ์โครงการของกองสาธารณสุขและสิ่งแวดล้อม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ระเบียบกระทรวงมหาดไทยว่าด้วยค่าใช้จ่ายในการ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จัดสวัสดิ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ภาพสัตว์ขององค์กรปกครองส่วนท้องถิ่น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เป็นไปตามหนังสือด่วนที่สุดที่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6354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14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มิถุนายน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2567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57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ค่าวัสดุ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278,040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วัสดุยานพาหนะและขนส่ง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15,000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วัสดุยานพาหนะและขนส่ง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15,000.-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เพื่อเป็นค่าจัดซื้อวัสดุยานพาหนะและขนส่งของรถยนต์งานระบบการแพทย์ฉุกเฉิน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กองสาธารณสุขและสิ่งแวดล้อม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2564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วัสดุเชื้อเพลิงและหล่อลื่น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40,000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วัสดุเชื้อเพลิงและหล่อลื่น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40,000.-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เพื่อจ่ายเป็นค่าวัสดุ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นํ้า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มันเชื้อเพลิงและหล่อลื่นรถยนต์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ของงานระบบการแพทย์ฉุกเฉิน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กองสาธารณสุขและสิ่งแวดล้อม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1095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28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2564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วัสดุวิทยาศาสตร์หรือการแพทย์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208,040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วัสดุวิทยาศาสตร์หรือการแพทย์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208,040.-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เพื่อเป็นค่าจัดซื้อวัสดุวิทยาศาสตร์หรือการแพทย์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ดังนี้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1)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สารเคมีกำจัด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ลูกนํ้า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ยุงลาย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90,000.-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เพื่อจ่ายเป็นค่าจัดซื้อสารเคมีกำจัด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ลูกนํ้า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ยุงลายทีมี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ฟอส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Temephos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ชนิดบรรจุซองเพื่อ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30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ถัง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ใช้ในการรณรงค์ควบคุมและป้องกันการแพร่ระบาดของโรคไข้เลือดออก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เป็นไปตามพระราชบัญญัติสภาตำบลและองค์การบริหารส่วนตำบล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2537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แก้ไขเพิ่มเติมถึง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2)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นํ้า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ยาพ่นหมอกควันกำจัดยุงลาย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98,040.-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เพื่อเป็นค่าจัดซื้อ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นํ้า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ยาเคมีพ่นหมอกควันกำจัดยุงลายเพื่อใช้การควบคุมการแพร่ระบาดของโรคไข้เลือดออก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60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ลิตร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เป็นไปตามพระราชบัญญัติสภาตำบลและองค์การบริหารส่วนตำบล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2537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แก้ไขเพิ่มเติมถึง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2562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3)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วัสดุอุปกรณ์เพื่อใช้ในรักษาพยาบาลเบื้องต้น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20,000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เพื่อจ่ายเป็นค่าจัดซื้อวัสดุอุปกรณ์ในการรักษาพยาบาลเบื้องต้นให้แก่ผู้ป่วยฉุกเฉิน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เพื่อนำไปใช้ในรถพยาบาลฉุกเฉิน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เช่น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ผ้า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ก๊อต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,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น้ำเกลือ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(Normal saline) ,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ยาใส่แผล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,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ไม้พันสำลี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เป็นต้น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2542            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1095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28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2564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วัสดุเครื่องแต่งกาย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15,000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วัสดุเครื่องแต่งกาย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15,000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เพื่อจ่ายเป็นค่าวัสดุเครื่องแต่งกาย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ชุดปฏิบัติงานของบุคลากรหรือเครื่องแบบตามมาตรฐานการแพทย์ฉุกเฉิน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และวัสดุอื่นที่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จำเป็นต้องใช้ในการปฏิบัติงาน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เช่น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ถุงมือยางหรือหนัง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หน้ากากอนามัย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หรือผ้าปิดจมูก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รองเท้ายางหุ้มส้นสูงใต้เข่า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รองเท้าบู๊ต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เสื้อกันฝน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เป็นต้น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ใช้ในการปฏิบัติงานระบบการแพทย์ฉุกเฉิน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กองสาธารณสุขและสิ่งแวดล้อม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เป็นไปตามระเบียบกระทรวงมหาดไทยว่าด้วยการเบิกจ่ายค่าวัสดุเครื่องแต่งกายของเจ้าหน้าที่ท้องถิ่น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2560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1095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28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2564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465" w:type="dxa"/>
            <w:gridSpan w:val="5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งบลงทุน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67,600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ค่าครุภัณฑ์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67,600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ครุภัณฑ์สำนักงาน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เก้าอี้บุนวม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7,500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เก้าอี้บุนวม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7,500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เพื่อจัดซื้อเก้าอี้บุนวม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ดังนี้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เก้าอี้บุนวมมีล้อเลื่อน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พนักพิงสูง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ขาเหล็ก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แฉก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ปรับสูง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–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ต่ำได้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ราคาตัวละ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5,000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ของผู้อำนวยการกองสาธารณสุขและสิ่งแวดล้อม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 2)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เก้าอี้บุนวม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มีล้อเลื่อน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พนักพิงกลาง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ขาเหล็ก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แฉก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ปรับสูง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–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ต่ำได้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ราคาตัวละ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2,500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ของนักวิชาการสาธารณสุข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เป็นครุภัณฑ์ที่ไม่มีกำหนดไว้ในบัญชีราคามาตรฐานครุภัณฑ์ของหน่วยงานรัฐ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ตั้งงบประมาณรายจ่ายครุภัณฑ์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ตามราคาท้องตลาด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เพื่อใช้ในการปฏิบัติงานของเจ้าหน้าที่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2564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โต๊ะเหล็ก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7,000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โต๊ะเหล็ก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7,000.-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เพื่อจัดซื้อโต๊ะเหล็ก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ขนาด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ฟุต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โต๊ะ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มีคุณลักษณะดังนี้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1)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โต๊ะทำงานเหล็ก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ขนาด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ฟุต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พร้อมกระจก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ขนาดไม่น้อยกว่า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153x77x 75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เซนติเมตร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กว้าง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x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ลึก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x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สูง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2)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ลิ้นชัก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และมีระบบกุญแจ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ล๊อค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เพื่อเป็นโต๊ะทำงานของผู้อำนวยการกองสาธารณสุขและสิ่งแวดล้อม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เป็นครุภัณฑ์ที่ไม่มีกำหนดไว้ในบัญชีราคามาตรฐานครุภัณฑ์ของหน่วยงานรัฐ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ตั้งงบประมาณรายจ่ายครุภัณฑ์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ตามราคาท้องตลาด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เพื่อใช้ในการปฏิบัติงานของเจ้าหน้าที่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2564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ครุภัณฑ์โฆษณาและเผยแพร่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จานดาวเทียม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3,900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จานดาวเทียม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3,900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เพื่อจัดซื้อชุดจานดาวเทียม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ชุด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เพื่อเชื่อมต่อกับโทรทัศน์แอลอีดี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(LED TV)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ขนาด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นิ้ว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ของกองสาธารณสุขและสิ่งแวดล้อม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เป็นครุภัณฑ์ที่ไม่มีกำหนดไว้ในบัญชีราคามาตรฐานครุภัณฑ์ของหน่วยงานรัฐ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ตั้งงบประมาณรายจ่ายครุภัณฑ์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ตามราคาท้องตลาด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เพื่อใช้ในการปฏิบัติงานของเจ้าหน้าที่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2564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ครุภัณฑ์วิทยาศาสตร์หรือการแพทย์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เครื่องวัดความดันโลหิตชนิดอัตโนมัติ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4,200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เครื่องวัดความดันโลหิตชนิดอัตโนมัติ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4,200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เพื่อจ่ายเป็นค่าจัดซื้อเครื่องวัดความดันโลหิตชนิดอัตโนมัติ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แบบพกพา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4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เครื่อง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เครื่องละ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1,050.-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เพื่อใช้ในงานระบบการแพทย์ฉุกเฉินและงานของอาสาสมัครบริบาลท้องถิ่น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เป็นครุภัณฑ์ที่ไม่มีกำหนดไว้ในบัญชีราคามาตรฐานครุภัณฑ์ของหน่วยงานรัฐ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ตั้งงบประมาณรายจ่ายครุภัณฑ์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ตามราคาท้องตลาด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เพื่อใช้ในการปฏิบัติงานของเจ้าหน้าที่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2564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ครุภัณฑ์งานบ้านงานครัว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ตู้เย็น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13,000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ตู้เย็น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13,000.-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เพื่อจ่ายเป็นค่าจัดซื้อตู้เย็น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ขนาด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9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คิวบิก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เครื่อง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ราคาเครื่องละ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13,000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ของกองสาธารณสุขและสิ่งแวดล้อม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เพื่อเก็บวัคซีนป้องกันโรคพิษสุนัขบ้า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ตามโครงการสัตว์ปลอดโรคคนปลอดภัยจากโรคพิษสุนัขบ้า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ตามพระปณิธานของศาสตราจารย์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สมเด็จพระเจ้าน้องยาเธ</w:t>
            </w:r>
            <w:r w:rsidR="006D782B">
              <w:rPr>
                <w:rFonts w:eastAsia="Times New Roman" w:asciiTheme="minorBidi" w:hAnsiTheme="minorBidi" w:hint="cs"/>
                <w:color w:val="000000"/>
                <w:sz w:val="28"/>
                <w:cs/>
                <w:lang w:bidi="th-TH"/>
              </w:rPr>
              <w:t>อ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เจ้าฟ้าจุฬา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ภรณ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วลัยลักษณ์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อัครราชกุมารี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กรมพระศรี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สว่างควัฒนวรขัตติย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ราชนารี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คุณลักษณะตามมาตรฐานครุภัณฑ์ของสำนักงบประมาณ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เดือนธันวาคม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2566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12, 64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ครุภัณฑ์คอมพิวเตอร์หรืออิเล็กทรอนิกส์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เครื่องคอมพิวเตอร์โน้ตบุ๊ก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24,000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เครื่องคอมพิวเตอร์โน้ตบุ๊ก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24,000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เพื่อจัดซื้อเครื่องคอมพิวเตอร์โน้ตบุ๊ก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สำหรับงานประมวลผล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เครื่อง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เพื่อใช้ในงานของกองสาธารณสุขและสิ่งแวดล้อม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เป็นไปตามเกณฑ์ราคากลางและคุณลักษณะพื้นฐานการจัดหาอุปกรณ์และระบบคอมพิวเตอร์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ฉบับเดือน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มีนาคม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2566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รายการที่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ประกาศ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ณ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13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มีนาคม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2566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รายการที่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เครื่องพิมพ์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8,000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เครื่องพิมพ์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8,000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เพื่อจัดซื้อเครื่องพิมพ์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Multifunction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แบบฉีดหมึกพร้อมติดตั้งถังหมึกพิมพ์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lnk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TanK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Printer)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เครื่อง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เพื่อใช้ในงานของกองสาธารณสุขและสิ่งแวดล้อม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เป็นไปตามเกณฑ์ราคากลางและคุณลักษณะพื้นฐานการจัดหาอุปกรณ์และระบบคอมพิวเตอร์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ฉบับเดือน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มีนาคม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2566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รายการที่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ประกาศ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ณ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13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มีนาคม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2566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หน้าที่</w:t>
            </w:r>
            <w:r w:rsidR="00DD589A">
              <w:rPr>
                <w:rFonts w:eastAsia="Times New Roman" w:asciiTheme="minorBidi" w:hAnsiTheme="minorBidi"/>
                <w:color w:val="000000"/>
                <w:sz w:val="28"/>
              </w:rPr>
              <w:t> 19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รายการที่</w:t>
            </w:r>
            <w:r w:rsidR="00DD589A">
              <w:rPr>
                <w:rFonts w:eastAsia="Times New Roman" w:asciiTheme="minorBidi" w:hAnsiTheme="minorBidi"/>
                <w:color w:val="000000"/>
                <w:sz w:val="28"/>
              </w:rPr>
              <w:t> 5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465" w:type="dxa"/>
            <w:gridSpan w:val="5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งบเงินอุดหนุน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140,000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เงินอุดหนุน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140,000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เงินอุดหนุนองค์กรประชาชน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โครงการอบรมหมอหมู่บ้านในพระราชประสงค์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7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บ้านห้วยมุ่น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20,000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โครงการอบรมหมอหมู่บ้านในพระราชประสงค์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บ้านห้วยมุ่น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="00C948E8">
              <w:rPr>
                <w:rFonts w:eastAsia="Times New Roman" w:asciiTheme="minorBidi" w:hAnsiTheme="minorBidi"/>
                <w:color w:val="000000"/>
                <w:sz w:val="28"/>
              </w:rPr>
              <w:t>   20,00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เพื่อจ่ายเป็นเงินอุดหนุนตามโครงการอบรมหมอหมู่บ้านในพระราชประสงค์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บ้านห้วยมุ่น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ให้แก่คณะกรรมการหมู่บ้าน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บ้านห้วยมุ่น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เพื่อดำเนินงานตามแนวทางโครงการพระราชดำริด้านสาธารณสุขของหมู่บ้าน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ชุมชน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ด่วนที่สุด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6354  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14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มิถุนายน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2567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เป็นไปตามระเบียบกระทรวงมหาดไทยว่าด้วยเงินอุดหนุนขององค์กรปกครองส่วนท้องถิ่น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2559 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และที่แก้ไขเพิ่มเติม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(2566 – 2567)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เพิ่มเติมครั้งที่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1/2567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8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6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โครงการอบรมหมอหมู่บ้านในพระราชประสงค์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8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บ้านร่องยาง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20,000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โครงการอบรมหมอหมู่บ้านในพระราชประสงค์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บ้านร่องยาง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="00C948E8">
              <w:rPr>
                <w:rFonts w:eastAsia="Times New Roman" w:asciiTheme="minorBidi" w:hAnsiTheme="minorBidi"/>
                <w:color w:val="000000"/>
                <w:sz w:val="28"/>
              </w:rPr>
              <w:t>  20,0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00  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เพื่อจ่ายเป็นเงินอุดหนุนตามโครงการอบรมหมอหมู่บ้านในพระราชประสงค์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บ้านร่องยาง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ให้แก่คณะกรรมการหมู่บ้าน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บ้านร่องยาง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เพื่อดำเนินงานตามแนวทางโครงการพระราชดำริด้านสาธารณสุขของหมู่บ้าน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ชุมชน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ด่วนที่สุด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6354  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14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มิถุนายน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2567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เป็นไปตามระเบียบกระทรวงมหาดไทยว่าด้วยเงินอุดหนุนขององค์กรปกครองส่วนท้องถิ่น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2559 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และที่แก้ไขเพิ่มเติม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(2566 – 2567)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เพิ่มเติมครั้งที่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1/2567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9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ตรวจสุขภาพเคลื่อนที่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สมเด็จพระเจ้าลูกเธอเจ้าฟ้าจุฬา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ภรณ์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วลัยลักษณ์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อัครราชกุมารี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3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บ้านห้องสูง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20,000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โครงการตรวจสุขภาพเคลื่อนที่สมเด็จพระเจ้าลูกเธอเจ้าฟ้าจุฬา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ภรณ์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วลัยลักษณ์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อัครราชกุมารี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20,0000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เพื่อจ่ายเป็นเงินอุดหนุนตามโครงการตรวจสุขภาพเคลื่อนที่สมเด็จพระเจ้าลูกเธอเจ้าฟ้าจุฬา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ภรณ์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วลัยลักษณ์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อัครราชกุมารี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ให้แก่คณะกรรมการหมู่บ้าน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บ้านห้องสูง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เพื่อดำเนินงานตามแนวทางโครงการพระราชดำริด้านสาธารณสุขของหมู่บ้าน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ชุมชน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          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ด่วนที่สุด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6354  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14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มิถุนายน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2567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เป็นไปตามระเบียบกระทรวงมหาดไทยว่าด้วยเงินอุดหนุนขององค์กรปกครองส่วนท้องถิ่น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2559 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และที่แก้ไขเพิ่มเติม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(2566 – 2567)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เพิ่มเติมครั้งที่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1/2567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ตรวจสุขภาพเคลื่อนที่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สมเด็จพระเจ้าลูกเธอเจ้าฟ้าจุฬา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ภรณ์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วลัยลักษณ์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อัครราชกุมารี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4 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บ้านคุ้ม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20,000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โครงการตรวจสุขภาพเคลื่อนที่สมเด็จพระเจ้าลูกเธอเจ้าฟ้าจุฬา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ภรณ์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วลัยลักษณ์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อัครราชกุมารี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="00C948E8">
              <w:rPr>
                <w:rFonts w:eastAsia="Times New Roman" w:asciiTheme="minorBidi" w:hAnsiTheme="minorBidi"/>
                <w:color w:val="000000"/>
                <w:sz w:val="28"/>
              </w:rPr>
              <w:t>   20,0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00  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เพื่อจ่ายเป็นเงินอุดหนุนตามโครงการตรวจสุขภาพเคลื่อนที่สมเด็จพระเจ้าลูกเธอเจ้าฟ้าจุฬา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ภรณ์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วลัยลักษณ์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อัครราชกุมารี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ให้แก่คณะกรรมการหมู่บ้าน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บ้านคุ้ม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เพื่อดำเนินงานตามแนวทางโครงการพระราชดำริด้านสาธารณสุขของหมู่บ้าน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ชุมชน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                 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ด่วนที่สุด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6354  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14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มิถุนายน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2567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เป็นไปตามระเบียบกระทรวงมหาดไทยว่าด้วยเงินอุดหนุนขององค์กรปกครองส่วนท้องถิ่น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2559 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และที่แก้ไขเพิ่มเติม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(2566 – 2567)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เพิ่มเติมครั้งที่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1/2567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รณรงค์และแก้ไขปัญหายาเสพติด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To be number one 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ศูนย์เพื่อนใจวัยรุ่นในชุมชน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หมู่บ้าน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ทูลกระหม่อมหญิงอุบลรัต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นราช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กัญญา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สิริวัฒนาพรรณวดี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 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5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บ้านนาทะเล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20,000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โครงการรณรงค์และแก้ไขปัญหายาเสพติด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To Be number one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บ้านนาทะเล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="00C948E8">
              <w:rPr>
                <w:rFonts w:eastAsia="Times New Roman" w:asciiTheme="minorBidi" w:hAnsiTheme="minorBidi"/>
                <w:color w:val="000000"/>
                <w:sz w:val="28"/>
              </w:rPr>
              <w:t>   20,0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00  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เพื่อจ่ายเป็นเงินอุดหนุนตามโครงการรณรงค์และแก้ไขปัญหายาเสพติด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To Be number one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บ้านนาทะเล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ให้แก่คณะกรรมการหมู่บ้าน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บ้านนาทะเล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เพื่อดำเนินงานตามแนวทางโครงการพระราชดำริด้านสาธารณสุขของหมู่บ้าน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ชุมชน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                                                    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ด่วนที่สุด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6354  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14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มิถุนายน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2567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เป็นไปตามระเบียบกระทรวงมหาดไทยว่าด้วยเงินอุดหนุนขององค์กรปกครองส่วนท้องถิ่น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2559 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และที่แก้ไขเพิ่มเติม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(2566 – 2567)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เพิ่มเติมครั้งที่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1/2567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8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5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อบรมหมอหมู่บ้านในพระราชประสงค์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2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บ้านต้นขาม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20,000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โครงการอบรมหมอหมู่บ้านในพระราชประสงค์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บ้านต้นขาม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  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="0024055A">
              <w:rPr>
                <w:rFonts w:eastAsia="Times New Roman" w:asciiTheme="minorBidi" w:hAnsiTheme="minorBidi"/>
                <w:color w:val="000000"/>
                <w:sz w:val="28"/>
              </w:rPr>
              <w:t>   20,0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00  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เพื่อจ่ายเป็นเงินอุดหนุนตามโครงการอบรมหมอหมู่บ้านในพระราชประสงค์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บ้านต้นขาม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ให้แก่คณะกรรมการหมู่บ้าน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บ้านต้นขาม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เพื่อดำเนินงานตามแนวทางโครงการพระราชดำริด้านสาธารณสุขของหมู่บ้าน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ชุมชน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ด่วนที่สุด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6354  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14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มิถุนายน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2567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เป็นไปตามระเบียบกระทรวงมหาดไทยว่าด้วยเงินอุดหนุนขององค์กรปกครองส่วนท้องถิ่น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2559 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และที่แก้ไขเพิ่มเติม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(2566 – 2567)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เพิ่มเติมครั้งที่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1/2567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อบรมหมอหมู่บ้านในพระราชประสงค์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1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บ้านน้ำใส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20,000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โครงการอบรมหมอหมู่บ้านในพระราชประสงค์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บ้านน้ำใส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="0024055A">
              <w:rPr>
                <w:rFonts w:eastAsia="Times New Roman" w:asciiTheme="minorBidi" w:hAnsiTheme="minorBidi"/>
                <w:color w:val="000000"/>
                <w:sz w:val="28"/>
              </w:rPr>
              <w:t>   20,0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00  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เพื่อจ่ายเป็นเงินอุดหนุนตามโครงการ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อบรมหมอหมู่บ้านในพระราชประสงค์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บ้านน้ำใส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ให้แก่คณะกรรมการหมู่บ้าน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บ้านน้ำใส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เพื่อดำเนินงานตามแนวทางโครงการพระราชดำริด้านสาธารณสุขของหมู่บ้าน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ชุมชน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ด่วนที่สุด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6354  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14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มิถุนายน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2567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เป็นไปตามระเบียบกระทรวงมหาดไทยว่าด้วยเงินอุดหนุนขององค์กรปกครองส่วนท้องถิ่น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2559 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และที่แก้ไขเพิ่มเติม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(2566 – 2567)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เพิ่มเติมครั้งที่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1/2567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6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10647" w:type="dxa"/>
            <w:gridSpan w:val="1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28"/>
                <w:u w:val="single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u w:val="single"/>
                <w:cs/>
                <w:lang w:bidi="th-TH"/>
              </w:rPr>
              <w:t>แผนงานสังคมสงเคราะห์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732" w:type="dxa"/>
            <w:gridSpan w:val="6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งานบริหารทั่วไปเกี่ยวกับสังคมสงเคราะห์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1,966,740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465" w:type="dxa"/>
            <w:gridSpan w:val="5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งบบุคลากร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1,692,240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เงินเดือน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 xml:space="preserve"> (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ฝ่ายประจำ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</w:rPr>
              <w:t>)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1,692,240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เงินเดือนข้าราชการ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หรือพนักงานส่วนท้องถิ่น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1,449,720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ประเภทเงินเดือนพนักงานส่วนตำบล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1,449,720.-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เพื่อจ่ายเป็นเงินเดือน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รวมถึงเงินเลื่อนขั้นเงินเดือนประจำปีให้แก่พนักงานส่วนตำบลกองสวัสดิการสังคม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2542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เป็นไปตามแผนอัตรากำลัง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2567 - 2569)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ขององค์การบริหารส่วนตำบลชัยจุมพล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เงินประจำตำแหน่ง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42,000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ประเภทเงินประจำตำแหน่ง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42,000.-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เพื่อจ่ายเป็นเงินประจำตำแหน่งรายเดือนให้แก่พนักงานส่วนตำบลผู้มีสิทธิกองสวัสดิการสังคม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2542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เป็นไปตามแผนอัตรากำลัง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2567 - 2569)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ขององค์การบริหารส่วนตำบลชัยจุมพล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ค่าตอบแทนพนักงานจ้าง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200,520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ประเภท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ค่าตอบแทนพนักงานจ้าง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200,520.-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เพื่อจ่ายเป็นค่าตอบแทนพนักงานจ้างตามภารกิจ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กองสวัสดิการสังคม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รวมถึงเงินปรับปรุงค่าตอบแทน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2542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เป็นไปตามแผนอัตรากำลัง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2567 - 2569)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ขององค์การบริหารส่วนตำบลชัยจุมพล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465" w:type="dxa"/>
            <w:gridSpan w:val="5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งบดำเนินงาน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274,500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ค่าใช้สอย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244,500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รายจ่ายเพื่อให้ได้มาซึ่งบริการ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โครงการจ้างเหมาเจ้าหน้าที่ช่วยปฏิบัติงานด้านเด็ก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เยาวชน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และผู้สูงอายุ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108,000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ค่าจ้างเหมาบริการคนงานเพื่อช่วยปฏิบัติงานด้านเด็ก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เยาวชน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และผู้สูงอายุ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108,000.-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เพื่อจ่ายเป็นค่าจ้างเหมาบริการคนงานเพื่อช่วยปฏิบัติหน้าที่งานด้านเด็ก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เยาวชน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และผู้สูงอายุในกองสวัสดิการสังคม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ระยะเวลา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ว่าด้วยการเบิกค่าใช้จ่ายใน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4044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กรกฎาคม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2563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โครงการจ้างเหมาเจ้าหน้าที่ช่วยปฏิบัติงานด้านสตรี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คนพิการ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และผู้ด้อยโอกาส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108,000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ค่าจ้างเหมาบริการคนงานเพื่อช่วยปฏิบัติงานด้านสตรี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คนพิการ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และผู้ด้อยโอกาส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108,000.-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เพื่อจ่ายเป็นค่าจ้างเหมาบริการคนงานเพื่อช่วยปฏิบัติงานด้านสตรี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คนพิการ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และผู้ด้อยโอกาสในกองสวัสดิการ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สังคม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ระยะเวลา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ว่าด้วยการเบิกค่าใช้จ่ายในการบริหารงานขององค์กรปกครองส่วนท้องถิ่น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4044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กรกฎาคม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2563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ค่าใช้จ่ายในการเดินทางไปราชการ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15,000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ค่าใช้จ่ายในการเดินทางไปราชการ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15,000.-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ใช้จ่ายในการเดินทางไปราชการในราชอาณาจักรหรือนอกราชอาณาจักรให้แก่เจ้าหน้าที่กองสวัสดิการสังคมที่ได้รับอนุมัติให้เดินทางไปราช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เช่น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ค่าเบี้ยเลี้ยงเดินทาง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ค่าพาหนะ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ค่าเช่าที่พัก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ฯลฯ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ว่าด้วยค่าใช้จ่ายในการเดินทางไปราชการของเจ้าหน้าที่ท้องถิ่น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2555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และที่แก้ไขเพิ่มเติม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ค่าลงทะเบียนอบรมสัมมนา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13,500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ค่าลงทะเบียนในการฝึกอบรม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13,500.-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เพื่อจ่ายเป็นค่าใช้จ่ายในการฝึกอบรม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กรณีที่องค์การบริหารส่วนตำบลชัยจุมพลไม่ได้เป็นหน่วยงานจัดฝึกอบรมเอง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และมีความจำเป็นต้องส่งเจ้าหน้าที่กองสวัสดิการสังคมเข้าร่วมฝึกอบรมกับหน่วยงานอื่น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ว่าด้วยค่าใช้จ่ายในการฝึกอบรม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และการเข้ารับการฝึกอบรมของเจ้าหน้าที่ท้องถิ่น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2557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ค่าวัสดุ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30,000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วัสดุสำนักงาน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ประเภทวัสดุสำนักงาน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เพื่อจ่ายเป็นค่าวัสดุสำนักงานของกองสวัสดิการสังคม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เช่น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กระดาษ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ปากกา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ฯลฯ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ว่าด้วยการเบิกค่าใช้จ่ายในการบริหารงานขององค์กรปกครองส่วนท้องถิ่น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2564  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วัสดุคอมพิวเตอร์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20,000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ประเภทวัสดุคอมพิวเตอร์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เพื่อจ่ายเป็นค่าจัดซื้อวัสดุคอมพิวเตอร์ของกองสวัสดิการสังคม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ว่าด้วยการเบิกค่าใช้จ่ายในการบริหารงานของ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2564  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732" w:type="dxa"/>
            <w:gridSpan w:val="6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งานสวัสดิการสังคมและสังคมสงเคราะห์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76,000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465" w:type="dxa"/>
            <w:gridSpan w:val="5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งบดำเนินงาน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56,000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ค่าตอบแทน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36,000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เงินประโยชน์ตอบแทนอื่นเป็นกรณีพิเศษ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36,000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ค่าตอบแทนนักเรียนนักศึกษา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36,000.-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เพื่อจ่ายเป็นค่าตอบแทนนักเรียนนักศึกษาที่ทำงานในช่วงปิดภาคเรียน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ของกองสวัสดิการสังคม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เป็นไปตามหนังสือกระทรวงการคลัง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กค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0406.4/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30 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2558 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49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ค่าใช้สอย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20,000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โครงการช่วยเหลือประชาชนตามอำนาจหน้าที่ขององค์กรปกครองส่วนท้องถิ่น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ด้านการส่งเสริมและพัฒนาคุณภาพชีวิต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20,000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โครงการช่วยเหลือประชาชนตามอำนาจหน้าที่ขององค์กรปกครองส่วนท้องถิ่น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ด้านการส่งเสริมและพัฒนาคุณภาพชีวิต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20,000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ใช้จ่ายในการดำเนินโครงการช่วยเหลือประชาชนตามอำนาจหน้าที่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ด้านการส่งเสริมและพัฒนาคุณภาพชีวิต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ของกองสวัสดิการสังคม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ว่าด้วยค่าใช้จ่ายในการช่วยเหลือประชาชนตามอำนาจหน้าที่ขององค์กรปกครองส่วนท้องถิ่น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2566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2566 – 2570)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เพิ่มเติมครั้งที่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2/2566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465" w:type="dxa"/>
            <w:gridSpan w:val="5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งบเงินอุดหนุน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20,000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เงินอุดหนุน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20,000</w:t>
            </w:r>
          </w:p>
        </w:tc>
        <w:tc>
          <w:tcPr>
            <w:tcW w:w="380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เงินอุดหนุนองค์กรการกุศล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โครงการบรรเทาทุกข์และช่วยเหลือประชาชนผู้ประสบภัย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ผู้สูงอายุ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ผู้พิการ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ผู้ด้อยโอกาส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กิ่งกาชาดอำเภอลับแล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20,000</w:t>
            </w:r>
          </w:p>
        </w:tc>
        <w:tc>
          <w:tcPr>
            <w:tcW w:w="380" w:type="dxa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โครงการบรรเทาทุกข์และช่วยเหลือประชาชนผู้ประสบภัย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ผู้สูงอายุ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ผู้พิการ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ผู้ด้อยโอกาส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กิ่งกาชาดอำเภอลับแล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เพื่อจ่ายเป็นเงินอุดหนุนโครงการบรรเทาทุกข์และช่วยเหลือประชาชนผู้ประสบภัย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ผู้สูงอายุ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ผู้พิการ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ผู้ด้อยโอกาส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กิ่งกาชาดอำเภอลับแล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จังหวัดอุตรดิตถ์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ว่าด้วยเงินอุดหนุนขององค์กรปกครองส่วนท้องถิ่น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2559 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และที่แก้ไขเพิ่มเติม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2563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54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380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10647" w:type="dxa"/>
            <w:gridSpan w:val="1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28"/>
                <w:u w:val="single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u w:val="single"/>
                <w:cs/>
                <w:lang w:bidi="th-TH"/>
              </w:rPr>
              <w:t>แผนงานเคหะและชุมชน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732" w:type="dxa"/>
            <w:gridSpan w:val="6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งานกำจัดขยะมูลฝอยและสิ่งปฏิกูล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4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1,372,000</w:t>
            </w:r>
          </w:p>
        </w:tc>
        <w:tc>
          <w:tcPr>
            <w:tcW w:w="450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465" w:type="dxa"/>
            <w:gridSpan w:val="5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งบบุคลากร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4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864,000</w:t>
            </w:r>
          </w:p>
        </w:tc>
        <w:tc>
          <w:tcPr>
            <w:tcW w:w="450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เงินเดือน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 xml:space="preserve"> (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ฝ่ายประจำ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</w:rPr>
              <w:t>)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4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864,000</w:t>
            </w:r>
          </w:p>
        </w:tc>
        <w:tc>
          <w:tcPr>
            <w:tcW w:w="450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ค่าตอบแทนพนักงานจ้าง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4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648,000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ค่าตอบแทนพนักงานจ้าง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648,000.-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เพื่อจ่ายเป็นค่าตอบแทนแก่พนักงานจ้างทั่วไป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กองสาธารณสุขและสิ่งแวดล้อม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6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อัตราละ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9,000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2542 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เป็นไปตามแผนอัตรากำลัง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2567-2569)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ขององค์การบริหารส่วนตำบลชัยจุมพล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4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เงินเพิ่มต่าง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ของพนักงานจ้าง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4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216,000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เงินเพิ่มต่างๆ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216,000.-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เพื่อจ่ายเป็นเงินเพิ่มค่าครองชีพชั่วคราวสำหรับพนักงานจ้าง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กองสาธารณสุขและสิ่งแวดล้อม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6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คนละ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2,000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เงินเพิ่มสำหรับพนักงานจ้าง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กองสาธารณสุขและสิ่งแวดล้อม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ผู้ปฏิบัติงานที่มีลักษณะเป็นการเสี่ยงภัยต่อสุขภาพ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6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อัตราละ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1,000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ตามประกาศ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เรื่อง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มาตรฐานทั่วไปเกี่ยวกับเงินเพิ่มสำหรับ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พนักงานจ้างผู้ปฏิบัติงานที่มีลักษณะเป็นการเสี่ยงภัยต่อสุขภาพ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2564 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สิงหาคม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2564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2542                                                                                                         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4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465" w:type="dxa"/>
            <w:gridSpan w:val="5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งบดำเนินงาน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4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508,000</w:t>
            </w:r>
          </w:p>
        </w:tc>
        <w:tc>
          <w:tcPr>
            <w:tcW w:w="450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ค่าใช้สอย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4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298,000</w:t>
            </w:r>
          </w:p>
        </w:tc>
        <w:tc>
          <w:tcPr>
            <w:tcW w:w="450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รายจ่ายเพื่อให้ได้มาซึ่งบริการ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4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ค่าจ้างเหมาบริการฝังกลบขยะมูลฝอยชุมชนแบบประยุกต์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4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100,000</w:t>
            </w:r>
          </w:p>
        </w:tc>
        <w:tc>
          <w:tcPr>
            <w:tcW w:w="450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ฝังกลบขยะมูลฝอยชุมชนแบประยุกต์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เพื่อจ่ายเป็นค่าฝังกลบขยะมูลฝอยแบบประยุกต์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บ่อขยะเด่นปู่แจ้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บ้านคุ้ม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ตามแบบและประมาณการที่กำหนด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เป็นไปตามพระราชบัญญัติรักษาความสะอาดและความเป็นระเบียบเรียบร้อยของบ้านเมือง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2560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เป็นไปตามประกาศกระทรวงมหาดไทย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เรื่องการจัดการขยะมูลฝอย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18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ตุลาคม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2560 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4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โครงการจ้างเหมาบริการบุคคลเพื่อช่วยปฏิบัติงานกำจัดขยะมูลฝอยในหมู่บ้าน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4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108,000</w:t>
            </w:r>
          </w:p>
        </w:tc>
        <w:tc>
          <w:tcPr>
            <w:tcW w:w="450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โครงการจ้างเหมาบริการบุคคลเพื่อช่วยปฏิบัติงานกำจัดขยะมูลฝอยในหมู่บ้าน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108,000.-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ใช้จ่ายในการดำเนินโครงการจ้างเหมาบริการบุคคลเพื่อช่วยปฏิบัติงานกำจัดขยะมูลฝอยในหมู่บ้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เป็นไปตามพระราชบัญญัติสภาตำบลและองค์การบริหารส่วนตำบล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2537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แก้ไขเพิ่มเติมถึง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เป็นไปตามพระราชบัญญัติรักษาความสะอาดและความเป็นระเบียบเรียบร้อยของบ้านเมือง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2560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4044   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กรกฎาคม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2563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4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4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โครงการตำบลชัยจุมพลสะอาดตามแนวทางประชารัฐ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โดยใช้หลักการ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3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Rs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4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30,000</w:t>
            </w:r>
          </w:p>
        </w:tc>
        <w:tc>
          <w:tcPr>
            <w:tcW w:w="450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โครงการตำบลชัยจุมพลสะอาดตามแนวทางประชารัฐ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โดยใช้หลักการ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Rs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30,000.-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เพื่อเป็นค่าใช้จ่ายในการดำเนินโครงการตำบลชัยจุมพลสะอาดตามแนวทางประชารัฐ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โดยใช้หลักการ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Rs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เช่น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ค่าสมนาคุณวิทยากร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ค่าอุปกรณ์ในการฝึกอบรม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ค่าอาหารกลางวัน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ค่าอาหารว่างและเครื่องดื่ม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ค่าป้ายไวนิลรณรงค์ประชาสัมพันธ์โครงการ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และอื่นๆ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ที่เกี่ยวข้อง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เป็นไปตามพระราชบัญญัติรักษาความสะอาดและความเป็นระเบียบเรียบร้อยของบ้านเมือง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และประกาศกระทรวงมหาดไทย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เรื่องการจัดการขยะมูลฝอย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18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ตุลาคม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2557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87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4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76" w:type="dxa"/>
            <w:gridSpan w:val="3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โครงการพัฒนาระบบการจัดเก็บขยะมูลฝอยในหมู่บ้าน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4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60,000</w:t>
            </w:r>
          </w:p>
        </w:tc>
        <w:tc>
          <w:tcPr>
            <w:tcW w:w="450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โครงการพัฒนาระบบการจัดเก็บขยะมูลฝอยในหมู่บ้าน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60,000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เพื่อเป็นค่าใช้จ่ายในการดำเนินงานโครงการพัฒนาระบบการจัดเก็บขยะมูลฝอยในหมู่บ้าน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เช่น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จัดหาภาชนะรองรับขยะมูลฝอยอินทรีย์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ค่าภาชนะรองรับขยะมูลฝอย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ฯลฯ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เป็นไปตามพระราชบัญญัติสภาตำบลและองค์การ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บริหารส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2537 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แก้ไขเพิ่มเติมถึงฉบับที่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เป็นไปตามพระราชบัญญัติรักษาความสะอาดและความเป็นระเบียบเรียบร้อยของบ้านเมือง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และประกาศกระทรวงมหาดไทย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เรื่องการจัดการขยะ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มูลฝอย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18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ตุลาคม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2560 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4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ค่าวัสดุ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4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210,000</w:t>
            </w:r>
          </w:p>
        </w:tc>
        <w:tc>
          <w:tcPr>
            <w:tcW w:w="450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วัสดุยานพาหนะและขนส่ง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4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50,000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วัสดุยานพาหนะและขนส่ง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50,000.-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เพื่อเป็นค่าจัดซื้อวัสดุยานพาหนะและขนส่งของรถบรรทุกขยะของกองสาธารณสุขและสิ่งแวดล้อม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1095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28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2564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4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วัสดุเชื้อเพลิงและหล่อลื่น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4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150,000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28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วัสดุเชื้อเพลิงและหล่อลื่น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150,000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เพื่อจ่ายเป็นค่าวัสดุน้ำมันเชื้อเพลิงและหล่อลื่นรถบรรทุกขยะของกองสาธารณสุขและสิ่งแวดล้อม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1095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28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2564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4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98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วัสดุเครื่องแต่งกาย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4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10,000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754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วัสดุเครื่องแต่งกาย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10,000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เพื่อจ่ายเป็นค่าวัสดุเครื่องแต่งกาย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หรือวัสดุอื่นที่จำเป็นต้องใช้ในการปฏิบัติงาน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เช่น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ถุงมือยางหรือหนัง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หน้ากากอนามัย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หรือผ้าปิดจมูก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รองเท้ายางหุ้มส้นสูงใต้เข่า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รองเท้าบู๊ต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ชุดปฏิบัติงาน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เป็นต้น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ใช้ในการปฏิบัติงานเก็บขนและกำจัดขยะมูลฝอย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กองสาธารณสุขและสิ่งแวดล้อม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เป็นไปตามระเบียบกระทรวงมหาดไทยว่าด้วยการเบิกจ่ายค่าวัสดุเครื่องแต่งกายของเจ้าหน้าที่ท้องถิ่น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2560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1095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28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2564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4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10647" w:type="dxa"/>
            <w:gridSpan w:val="1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28"/>
                <w:u w:val="single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u w:val="single"/>
                <w:cs/>
                <w:lang w:bidi="th-TH"/>
              </w:rPr>
              <w:t>แผนงานสร้างความเข้มแข็งของชุมชน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662" w:type="dxa"/>
            <w:gridSpan w:val="5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งานส่งเสริมและสนับสนุนความเข้มแข็งชุมชน</w:t>
            </w:r>
          </w:p>
        </w:tc>
        <w:tc>
          <w:tcPr>
            <w:tcW w:w="8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4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195,000</w:t>
            </w:r>
          </w:p>
        </w:tc>
        <w:tc>
          <w:tcPr>
            <w:tcW w:w="450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395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งบดำเนินงาน</w:t>
            </w:r>
          </w:p>
        </w:tc>
        <w:tc>
          <w:tcPr>
            <w:tcW w:w="8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4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195,000</w:t>
            </w:r>
          </w:p>
        </w:tc>
        <w:tc>
          <w:tcPr>
            <w:tcW w:w="450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ค่าใช้สอย</w:t>
            </w:r>
          </w:p>
        </w:tc>
        <w:tc>
          <w:tcPr>
            <w:tcW w:w="8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4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195,000</w:t>
            </w:r>
          </w:p>
        </w:tc>
        <w:tc>
          <w:tcPr>
            <w:tcW w:w="450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</w:p>
        </w:tc>
        <w:tc>
          <w:tcPr>
            <w:tcW w:w="82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4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06" w:type="dxa"/>
            <w:gridSpan w:val="2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โครงการการแข่งขันกีฬาและนันทนาการผู้สูงอายุ</w:t>
            </w:r>
          </w:p>
        </w:tc>
        <w:tc>
          <w:tcPr>
            <w:tcW w:w="828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4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50,000</w:t>
            </w:r>
          </w:p>
        </w:tc>
        <w:tc>
          <w:tcPr>
            <w:tcW w:w="450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โครงการแข่งขันกีฬาและนันทนาการผู้สูงอายุ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50,000.-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เพื่อเป็นค่าใช้จ่าย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ในการดำเนินโครงการการแข่งขันกีฬาและนันทนาการผู้สูงอายุ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ประจำปีงบประมาณ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เช่น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เงินรางวัล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ค่าตกแต่งสถานที่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เงินค่าตอบแทนกรรมการ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ฯลฯ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ของกองสวัสดิการสังคม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ว่าด้วยการเบิกค่าใช้จ่ายในการจัดงาน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การจัดกิจกรรมสาธารณะ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การส่งเสริมกีฬา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และการแข่งขันกีฬาขององค์กรปกครองส่วนท้องถิ่น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2564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63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</w:t>
            </w:r>
          </w:p>
        </w:tc>
        <w:tc>
          <w:tcPr>
            <w:tcW w:w="82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4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06" w:type="dxa"/>
            <w:gridSpan w:val="2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โครงการจิตอาสา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"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เราทำความดี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ด้วยหัวใจ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"</w:t>
            </w:r>
          </w:p>
        </w:tc>
        <w:tc>
          <w:tcPr>
            <w:tcW w:w="828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4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15,000</w:t>
            </w:r>
          </w:p>
        </w:tc>
        <w:tc>
          <w:tcPr>
            <w:tcW w:w="450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15,000.-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เพื่อเป็นค่าใช้จ่ายตามโครงการจิตอาสา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“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เราทำความดี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ด้วยหัวใจ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”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เช่น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ค่าใช้จ่ายเกี่ยวกับสถานที่จัดงาน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ค่าวัสดุอุปกรณ์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ค่าน้ำดื่ม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ฯลฯ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เป็นไปตามระเบียบกระทรวงมหาดไทยว่าด้วยการเบิกค่าใช้จ่ายในการจัดงาน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การจัดกิจกรรมสาธารณะ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การส่งเสริมกีฬา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และการแข่งขันกีฬาขององค์กรปกครองส่วนท้องถิ่น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2564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เพิ่มเติมครั้งที่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2/2566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16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</w:p>
        </w:tc>
        <w:tc>
          <w:tcPr>
            <w:tcW w:w="82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4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06" w:type="dxa"/>
            <w:gridSpan w:val="2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โครงการรณรงค์เนื่องในวันต่อต้านยาเสพติดโลก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(26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มิถุนายน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</w:p>
        </w:tc>
        <w:tc>
          <w:tcPr>
            <w:tcW w:w="828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4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20,000</w:t>
            </w:r>
          </w:p>
        </w:tc>
        <w:tc>
          <w:tcPr>
            <w:tcW w:w="450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เพื่อเป็นค่าจัดทำป้ายโครงการรณรงค์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ค่าวัสดุโครงการ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ค่าตอบแทนกรรมการตัดสิน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   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เงินรางวัลการประกวด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ฯลฯ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เป็นไปตามระเบียบกระทรวงมหาดไทยว่าด้วยการเบิกจ่ายค่าใช้จ่ายในการจัดงาน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การจัดกิจกรรมสาธารณะการส่งเสริมกีฬา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และการแข่งขันกีฬาขององค์กรปกครองส่วนท้องถิ่น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2564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102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</w:t>
            </w:r>
          </w:p>
        </w:tc>
        <w:tc>
          <w:tcPr>
            <w:tcW w:w="82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4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06" w:type="dxa"/>
            <w:gridSpan w:val="2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โครงการศูนย์ปฏิบัติการป้องกันและปราบปราม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ยาเสพติด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</w:t>
            </w:r>
          </w:p>
        </w:tc>
        <w:tc>
          <w:tcPr>
            <w:tcW w:w="828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4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10,000</w:t>
            </w:r>
          </w:p>
        </w:tc>
        <w:tc>
          <w:tcPr>
            <w:tcW w:w="450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เพื่อเป็นค่าใช้จ่ายในการจัดซื้อชุดตรวจสารเสพติดในปัสสาวะให้กับหน่วยงานที่เกี่ยวข้องตามที่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ร้องขอ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และดำเนินการตามหนังสือสั่งการของอำเภอลับแล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จังหวัดอุตรดิตถ์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สำนักปลัด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หนังสือด่วนที่สุดที่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4657  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มิถุนายน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2565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101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</w:t>
            </w:r>
          </w:p>
        </w:tc>
        <w:tc>
          <w:tcPr>
            <w:tcW w:w="82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4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06" w:type="dxa"/>
            <w:gridSpan w:val="2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โครงการส่งเสริมการเรียนรู้สำหรับผู้สูงอายุและบุคคลที่เข้าสู่วัยผู้สูงอายุ</w:t>
            </w:r>
          </w:p>
        </w:tc>
        <w:tc>
          <w:tcPr>
            <w:tcW w:w="828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4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50,000</w:t>
            </w:r>
          </w:p>
        </w:tc>
        <w:tc>
          <w:tcPr>
            <w:tcW w:w="450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โครงการส่งเสริมการเรียนรู้สำหรับผู้สูงอายุและบุคคลที่เข้าสู่วัยผู้สูงอายุ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50,000.-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เพื่อเป็นค่าใช้จ่ายในการดำเนินโครงการส่งเสริมการเรียนรู้สำหรับ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ผู้สูงอายุและบุคคลที่เข้าสู่วัยผู้สูงอายุ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เช่น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ค่าวัสดุอุปกรณ์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ค่าอาหารกลางวัน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ค่าเช่นรถรางหรือค่าจ้างเหมาพาหนะ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ฯลฯ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ของกองสวัสดิการสังคม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ฝึกอบรมและการเข้ารับการอบรมของเจ้าหน้าที่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2557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62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</w:t>
            </w:r>
          </w:p>
        </w:tc>
        <w:tc>
          <w:tcPr>
            <w:tcW w:w="82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4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06" w:type="dxa"/>
            <w:gridSpan w:val="2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โครงการอบรมให้ความรู้เพื่อเสริมสร้างและพัฒนาศักยภาพผู้สูงอายุ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คนพิการ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ผู้ดูแล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และผู้นำชุมชน</w:t>
            </w:r>
          </w:p>
        </w:tc>
        <w:tc>
          <w:tcPr>
            <w:tcW w:w="828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4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50,000</w:t>
            </w:r>
          </w:p>
        </w:tc>
        <w:tc>
          <w:tcPr>
            <w:tcW w:w="450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โครงการอบรมให้ความรู้เพื่อเสริมสร้างและพัฒนาศักยภาพผู้สูงอายุ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คนพิการ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ผู้ดูแลฯ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และผู้นำชุมชน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50,000.-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เพื่อเป็นค่าใช้จ่ายในการจัดโครงการอบรมให้ความรู้เพื่อเสริมสร้างและพัฒนาศักยภาพผู้สูงอายุ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คนพิการ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ผู้ดูแลฯ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และผู้นำชุมชน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ประจำปีงบประมาณ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2568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เช่น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เช่น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ค่าวัสดุอุปกรณ์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ค่าสมนาคุณวิทยากร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ค่าอาหารกลางวัน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ค่าอาหารว่างและเครื่องดื่ม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ค่าของสมนาคุณในการดูงาน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ค่าจ้างเหมาพาหนะ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ฯลฯ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ฝึกอบรมและการเข้ารับการอบรมของเจ้าหน้าที่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2557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เปลี่ยนแปลงครั้งที่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</w:t>
            </w:r>
          </w:p>
        </w:tc>
        <w:tc>
          <w:tcPr>
            <w:tcW w:w="82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4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10647" w:type="dxa"/>
            <w:gridSpan w:val="1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28"/>
                <w:u w:val="single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u w:val="single"/>
                <w:cs/>
                <w:lang w:bidi="th-TH"/>
              </w:rPr>
              <w:t>แผนงานการศาสนา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u w:val="single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u w:val="single"/>
                <w:cs/>
                <w:lang w:bidi="th-TH"/>
              </w:rPr>
              <w:t>วัฒนธรรม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u w:val="single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u w:val="single"/>
                <w:cs/>
                <w:lang w:bidi="th-TH"/>
              </w:rPr>
              <w:t>และนันทนาการ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662" w:type="dxa"/>
            <w:gridSpan w:val="5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งานกีฬาและนันทนาการ</w:t>
            </w:r>
          </w:p>
        </w:tc>
        <w:tc>
          <w:tcPr>
            <w:tcW w:w="8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4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554,000</w:t>
            </w:r>
          </w:p>
        </w:tc>
        <w:tc>
          <w:tcPr>
            <w:tcW w:w="450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395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งบดำเนินงาน</w:t>
            </w:r>
          </w:p>
        </w:tc>
        <w:tc>
          <w:tcPr>
            <w:tcW w:w="8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4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554,000</w:t>
            </w:r>
          </w:p>
        </w:tc>
        <w:tc>
          <w:tcPr>
            <w:tcW w:w="450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ค่าใช้สอย</w:t>
            </w:r>
          </w:p>
        </w:tc>
        <w:tc>
          <w:tcPr>
            <w:tcW w:w="8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4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528,000</w:t>
            </w:r>
          </w:p>
        </w:tc>
        <w:tc>
          <w:tcPr>
            <w:tcW w:w="450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รายจ่ายเพื่อให้ได้มาซึ่งบริการ</w:t>
            </w:r>
          </w:p>
        </w:tc>
        <w:tc>
          <w:tcPr>
            <w:tcW w:w="82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4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06" w:type="dxa"/>
            <w:gridSpan w:val="2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โครงการจ้างเหมาบริการคนดูแลสนามกีฬาตำบลชัยจุมพล</w:t>
            </w:r>
          </w:p>
        </w:tc>
        <w:tc>
          <w:tcPr>
            <w:tcW w:w="828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4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108,000</w:t>
            </w:r>
          </w:p>
        </w:tc>
        <w:tc>
          <w:tcPr>
            <w:tcW w:w="450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โครงการจ้างเหมาบริการคนดูแลสนามกีฬาตำบลชัยจุมพล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108,000.-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เพื่อเป็นค่าจ้างเหมาบริการคนดูแลสนามกีฬาตำบลชัยจุมพล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รายระยะเวลา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4044 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กรกฎาคม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2563</w:t>
            </w:r>
          </w:p>
        </w:tc>
        <w:tc>
          <w:tcPr>
            <w:tcW w:w="82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4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</w:p>
        </w:tc>
        <w:tc>
          <w:tcPr>
            <w:tcW w:w="82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4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06" w:type="dxa"/>
            <w:gridSpan w:val="2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โครงการแข่งขันกีฬา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อปท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ลับแล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สัมพันธ์</w:t>
            </w:r>
          </w:p>
        </w:tc>
        <w:tc>
          <w:tcPr>
            <w:tcW w:w="828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4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150,000</w:t>
            </w:r>
          </w:p>
        </w:tc>
        <w:tc>
          <w:tcPr>
            <w:tcW w:w="450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โครงการแข่งขันกีฬา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อปท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ลับแล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สัมพันธ์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150,000.-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เพื่อเป็นค่าใช้จ่ายของกองการศึกษา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ศาสนาและวัฒนธรรมในโครงการแข่งขันกีฬา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อปท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ลับแลสัมพันธ์ประจำปีงบประมาณ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เช่น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ค่าชุดกีฬาสำหรับนักกีฬาที่เข้าแข่งขัน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ค่าจัดทำป้ายโครงการ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ฯลฯ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มหาดไทยว่าด้วยการเบิกจ่ายค่าใช้จ่ายในการจัดงานการจัดกิจกรรมสาธารณะ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การส่งเสริมกีฬาและการแข่งขันกีฬาขององค์กรปกครองส่วนท้องถิ่น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2564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เปลี่ยนแปลงครั้งที่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</w:t>
            </w:r>
          </w:p>
        </w:tc>
        <w:tc>
          <w:tcPr>
            <w:tcW w:w="82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4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06" w:type="dxa"/>
            <w:gridSpan w:val="2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โครงการจัดการแข่งขันกีฬาตำบลชัยจุมพล</w:t>
            </w:r>
          </w:p>
        </w:tc>
        <w:tc>
          <w:tcPr>
            <w:tcW w:w="828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4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270,000</w:t>
            </w:r>
          </w:p>
        </w:tc>
        <w:tc>
          <w:tcPr>
            <w:tcW w:w="450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โครงการจัดแข่งขันกีฬาตำบลชัยจุมพล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270,000.-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เพื่อเป็นค่าใช้จ่ายในโครงการจัดแข่งขันกีฬาตำบลชัยจุมพลของกองการศึกษา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ศาสนาและวัฒนธรรม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เช่น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ค่าตอบแทนคณะกรรมการผู้ตัดสินกีฬา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ค่าตอบแทนเจ้าหน้าที่ประจำสนาม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ค่าถ้วยรางวัล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ค่าเสื้อกีฬาสำหรับนักกีฬาที่เข้าร่วมแข่งขัน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ค่าจ้างเหมาเตรียมสถานที่และสนามกีฬา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ฯลฯ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มหาดไทยว่าด้วยการเบิกจ่ายค่าใช้จ่ายในการจัดงาน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การจัดกิจกรรมสาธารณะ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การส่งเสริมกีฬาและการแข่งขันกีฬาขององค์กรปกครองส่วนท้องถิ่น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2564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65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</w:t>
            </w:r>
          </w:p>
        </w:tc>
        <w:tc>
          <w:tcPr>
            <w:tcW w:w="82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4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ค่าวัสดุ</w:t>
            </w:r>
          </w:p>
        </w:tc>
        <w:tc>
          <w:tcPr>
            <w:tcW w:w="8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4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26,000</w:t>
            </w:r>
          </w:p>
        </w:tc>
        <w:tc>
          <w:tcPr>
            <w:tcW w:w="450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วัสดุไฟฟ้าและวิทยุ</w:t>
            </w:r>
          </w:p>
        </w:tc>
        <w:tc>
          <w:tcPr>
            <w:tcW w:w="82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4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10,000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วัสดุไฟฟ้าและวิทยุ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เพื่อจ่ายเป็นค่าซื้อวัสดุไฟฟ้าสำหรับใช้ในการแก้ไข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ปรับปรุง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ซ่อมแซมไฟฟ้าสนามกีฬาตำบลชัยจุมพล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เป็นไปตามระเบียบกระทรวงมหาดไทยว่าด้วยการเบิกค่าใช้จ่าย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ในการบริหารงานขององค์กรปกครองท้องถิ่น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2564</w:t>
            </w:r>
          </w:p>
        </w:tc>
        <w:tc>
          <w:tcPr>
            <w:tcW w:w="82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4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วัสดุก่อสร้าง</w:t>
            </w:r>
          </w:p>
        </w:tc>
        <w:tc>
          <w:tcPr>
            <w:tcW w:w="82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4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3,000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วัสดุก่อสร้าง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เพื่อจ่ายเป็นค่าจัดซื้อวัสดุก่อสร้างของกองการศึกษา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ศาสนาและวัฒนธรรม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เช่น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ก๊อกน้ำ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เทปพันเกรียว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สายฉีดชำระ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ฯลฯ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2564</w:t>
            </w:r>
          </w:p>
        </w:tc>
        <w:tc>
          <w:tcPr>
            <w:tcW w:w="82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4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วัสดุเชื้อเพลิงและหล่อลื่น</w:t>
            </w:r>
          </w:p>
        </w:tc>
        <w:tc>
          <w:tcPr>
            <w:tcW w:w="82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4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5,000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วัสดุเชื้อเพลิงและหล่อลื่น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5,000.-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เพื่อจ่ายเป็นค่าจัดซื้อน้ำมันเชื้อเพลิงและ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น้ำมันหล่อลื่นเครื่องตัดหญ้า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ของกองการศึกษา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ศาสนาและวัฒนธรรม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เช่น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น้ำมันเกียร์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น้ำมันเครื่อง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ฯลฯ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2564</w:t>
            </w:r>
          </w:p>
        </w:tc>
        <w:tc>
          <w:tcPr>
            <w:tcW w:w="82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4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วัสดุการเกษตร</w:t>
            </w:r>
          </w:p>
        </w:tc>
        <w:tc>
          <w:tcPr>
            <w:tcW w:w="82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4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8,000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วัสดุการเกษตร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8,000.-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เพื่อจ่ายเป็นค่าจัดซื้อวัสดุการเกษตรของกองการศึกษา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ศาสนาและวัฒนธรรม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เช่น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ปุ๋ย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ยากำจัดวัชพืช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ใบมีดตัดหญ้า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ฯลฯ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2564</w:t>
            </w:r>
          </w:p>
        </w:tc>
        <w:tc>
          <w:tcPr>
            <w:tcW w:w="82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4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662" w:type="dxa"/>
            <w:gridSpan w:val="5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งานศาสนาวัฒนธรรมท้องถิ่น</w:t>
            </w:r>
          </w:p>
        </w:tc>
        <w:tc>
          <w:tcPr>
            <w:tcW w:w="8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4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100,000</w:t>
            </w:r>
          </w:p>
        </w:tc>
        <w:tc>
          <w:tcPr>
            <w:tcW w:w="450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395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งบดำเนินงาน</w:t>
            </w:r>
          </w:p>
        </w:tc>
        <w:tc>
          <w:tcPr>
            <w:tcW w:w="8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4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70,000</w:t>
            </w:r>
          </w:p>
        </w:tc>
        <w:tc>
          <w:tcPr>
            <w:tcW w:w="450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ค่าใช้สอย</w:t>
            </w:r>
          </w:p>
        </w:tc>
        <w:tc>
          <w:tcPr>
            <w:tcW w:w="8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4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70,000</w:t>
            </w:r>
          </w:p>
        </w:tc>
        <w:tc>
          <w:tcPr>
            <w:tcW w:w="450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</w:p>
        </w:tc>
        <w:tc>
          <w:tcPr>
            <w:tcW w:w="82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4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06" w:type="dxa"/>
            <w:gridSpan w:val="2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โครงการจัดกิจกรรมเพื่อเข้าร่วมนมัสการงานพระแท่นศิลาอาสน์</w:t>
            </w:r>
          </w:p>
        </w:tc>
        <w:tc>
          <w:tcPr>
            <w:tcW w:w="828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4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10,000</w:t>
            </w:r>
          </w:p>
        </w:tc>
        <w:tc>
          <w:tcPr>
            <w:tcW w:w="450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โครงการจัดกิจกรรมเพื่อเข้าร่วมนมัสการงานพระแท่นศิลาอาสน์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เพื่อเป็นค่าใช้จ่ายในการดำเนินโครงการจัดกิจกรรมเพื่อเข้าร่วมนมัสการงานพระแท่นศิลาอาสน์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เช่น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ค่าจ้างเหมาตกแต่งขบวน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ฯลฯ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มหาดไทยว่าด้วยการเบิกจ่ายค่าใช้จ่ายในการจัดงาน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การจัดกิจกรรมสาธารณะ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การส่งเสริมกีฬาและการแข่งขันกีฬาขององค์กรปกครองส่วนท้องถิ่น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2564 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79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4</w:t>
            </w:r>
          </w:p>
        </w:tc>
        <w:tc>
          <w:tcPr>
            <w:tcW w:w="82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4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06" w:type="dxa"/>
            <w:gridSpan w:val="2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โครงการสืบสานงานประเพณีลอยกระทง</w:t>
            </w:r>
          </w:p>
        </w:tc>
        <w:tc>
          <w:tcPr>
            <w:tcW w:w="828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4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60,000</w:t>
            </w:r>
          </w:p>
        </w:tc>
        <w:tc>
          <w:tcPr>
            <w:tcW w:w="450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โครงการสืบสานงานประเพณีวันลอยกระทง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60,000.-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เพื่อเป็นค่าใช้จ่ายตามโครงการสืบสานงานประเพณีลอยกระทง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ของกองการศึกษา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ศาสนาและวัฒนธรรม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เช่น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เงินรางวัล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ค่าตอบแทนคณะกรรมการตัดสิน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ค่าการแสดง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ค่าใช้จ่ายเกี่ยวกับสถานที่ในการจัดงาน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และค่าใช้จ่ายอื่นๆที่จำเป็นและเกี่ยวข้องในการจัดงาน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ฯลฯ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มหาดไทยว่าด้วยการเบิกจ่ายค่าใช้จ่ายในการจัดงาน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การจัดกิจกรรมสาธารณะ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การส่งเสริมกีฬาและการแข่งขันกีฬาขององค์กรปกครอง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2564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</w:t>
            </w:r>
          </w:p>
        </w:tc>
        <w:tc>
          <w:tcPr>
            <w:tcW w:w="82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4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395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งบเงินอุดหนุน</w:t>
            </w:r>
          </w:p>
        </w:tc>
        <w:tc>
          <w:tcPr>
            <w:tcW w:w="8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4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30,000</w:t>
            </w:r>
          </w:p>
        </w:tc>
        <w:tc>
          <w:tcPr>
            <w:tcW w:w="450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เงินอุดหนุน</w:t>
            </w:r>
          </w:p>
        </w:tc>
        <w:tc>
          <w:tcPr>
            <w:tcW w:w="8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440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30,000</w:t>
            </w:r>
          </w:p>
        </w:tc>
        <w:tc>
          <w:tcPr>
            <w:tcW w:w="450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เงินอุดหนุนส่วนราชการ</w:t>
            </w:r>
          </w:p>
        </w:tc>
        <w:tc>
          <w:tcPr>
            <w:tcW w:w="82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4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06" w:type="dxa"/>
            <w:gridSpan w:val="2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โครงการขอรับเงินอุดหนุนร่วมงานพระยาพิชัยดาบหักและงานกาชาดจังหวัดอุตรดิตถ์</w:t>
            </w:r>
          </w:p>
        </w:tc>
        <w:tc>
          <w:tcPr>
            <w:tcW w:w="828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440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30,000</w:t>
            </w:r>
          </w:p>
        </w:tc>
        <w:tc>
          <w:tcPr>
            <w:tcW w:w="450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โครงการขอรับเงินอุดหนุนร่วมงานพระยาพิชัยดาบหักและงานกาชาดจังหวัดอุตรดิตถ์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บาทเพื่ออุดหนุนที่ทำการปกครองอำเภอลับแล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ตามโครงการจัดกิจกรรมร่วมงานพระยาพิชัยดาบหักและงานกาชาดจังหวัดอุตรดิตถ์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ประจำปี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อำเภอลับแล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จังหวัดอุตรดิตถ์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เป็นไปตามระเบียบกระทรวงมหาดไทยว่าด้วยเงินอุดหนุนขององค์กรปกครองส่วนท้องถิ่นพ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2559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และที่แก้ไขเพิ่มเติมฉบับที่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2563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2566 - 2570)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เพิ่มเติมครั้งที่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9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</w:t>
            </w:r>
          </w:p>
        </w:tc>
        <w:tc>
          <w:tcPr>
            <w:tcW w:w="828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440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10647" w:type="dxa"/>
            <w:gridSpan w:val="1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28"/>
                <w:u w:val="single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u w:val="single"/>
                <w:cs/>
                <w:lang w:bidi="th-TH"/>
              </w:rPr>
              <w:t>แผนงานอุตสาหกรรมและการโยธา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662" w:type="dxa"/>
            <w:gridSpan w:val="5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งานบริหารทั่วไปเกี่ยวกับอุตสาหกรรมและการโยธา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2,778,100</w:t>
            </w:r>
          </w:p>
        </w:tc>
        <w:tc>
          <w:tcPr>
            <w:tcW w:w="450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395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งบบุคลากร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2,223,600</w:t>
            </w:r>
          </w:p>
        </w:tc>
        <w:tc>
          <w:tcPr>
            <w:tcW w:w="450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เงินเดือน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 xml:space="preserve"> (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ฝ่ายประจำ</w:t>
            </w: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</w:rPr>
              <w:t>)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2,223,600</w:t>
            </w:r>
          </w:p>
        </w:tc>
        <w:tc>
          <w:tcPr>
            <w:tcW w:w="450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เงินเดือนข้าราชการ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หรือพนักงานส่วนท้องถิ่น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1,520,880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เงินเดือนพนักงานส่วนตำบล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1,520,880.-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เพื่อจ่ายเป็นเงินเดือนของพนักงานส่วนตำบลชัยจุมพล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กองช่าง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2542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เป็นไปตามแผนอัตรากำลัง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2567-2569)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ขององค์การบริหารส่วนตำบลชัยจุมพล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เงินประจำตำแหน่ง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42,000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ประจำตำแหน่ง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42,000.-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เพื่อจ่ายเป็นเงินประจำตำแหน่งรายเดือนให้แก่พนักงานส่วนตำบล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กองช่าง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เป็นป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ตามพระราชบัญญัติระเบียบบริหารงานบุคคลส่วนท้องถิ่น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2542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เป็นไปตามแผนอัตรากำลัง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2567-2569)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ขององค์การบริหารส่วนตำบลชัยจุมพล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ค่าตอบแทนพนักงานจ้าง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612,720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ค่าตอบแทนพนักงานจ้าง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612,720.-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เพื่อจ่ายเป็นค่าตอบแทนแก่พนักงานจ้างตามภารกิจ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พนักงานจ้างทั่วไป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รวมถึงเงินปรับปรุงค่าตอบแทนกอง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ช่าง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2542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เป็นไปตามแผนอัตรากำลัง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2567-2569)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ขององค์การบริหารส่วนตำบลชัยจุมพล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เงินเพิ่มต่าง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ของพนักงานจ้าง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48,000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เงินเพิ่มต่าง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48,000.-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เพื่อจ่ายเป็นเงินเพิ่มการครองชีพชั่วคราวของพนักงานจ้างกองช่าง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อัตรา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เป็นไปตามพระราชบัญญัติระเบียบบริหารงานบุคคลส่วนท้องถิ่น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2542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เป็นไปตามแผนอัตรากำลัง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2567-2569)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ขององค์การบริหารส่วนตำบลชัยจุมพล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395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งบดำเนินงาน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424,000</w:t>
            </w:r>
          </w:p>
        </w:tc>
        <w:tc>
          <w:tcPr>
            <w:tcW w:w="450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ค่าตอบแทน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36,000</w:t>
            </w:r>
          </w:p>
        </w:tc>
        <w:tc>
          <w:tcPr>
            <w:tcW w:w="450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ค่าเช่าบ้าน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36,000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ค่าเช่าบ้าน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36,000.-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เพื่อจ่ายเป็นเงินค่าเช่าบ้านของพนักงานส่วนตำบลกองช่าง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ว่าด้วยค่าเช่าบ้านของข้าราชการส่วนท้องถิ่น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2548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และที่แก้ไขเพิ่มเติมถึง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2562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ค่าใช้สอย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148,000</w:t>
            </w:r>
          </w:p>
        </w:tc>
        <w:tc>
          <w:tcPr>
            <w:tcW w:w="450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รายจ่ายเพื่อให้ได้มาซึ่งบริการ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06" w:type="dxa"/>
            <w:gridSpan w:val="2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ค่าจ้างเหมาบริการงานธุรการกองช่าง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108,000</w:t>
            </w:r>
          </w:p>
        </w:tc>
        <w:tc>
          <w:tcPr>
            <w:tcW w:w="450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ค่าจ้างเหมาบริการงานธุรการกองช่าง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108,000.-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เพื่อเป็นค่าจ้างเหมาบริการงานธุรการและอื่น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ที่ได้รับมอบหมายพร้อมติดต่อประสานงานกับหน่วยงานต่างๆ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ของกองช่าง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ว่าด้วยการเบิกค่าใช้จ่ายในการบริหารงานขององค์กรปกครองส่วนท้องถิ่น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4044 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กรกฎาคม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2563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06" w:type="dxa"/>
            <w:gridSpan w:val="2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ค่าใช้จ่ายในการเดินทางไปราชการ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20,000</w:t>
            </w:r>
          </w:p>
        </w:tc>
        <w:tc>
          <w:tcPr>
            <w:tcW w:w="450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ค่าใช้จ่ายในการเดินทางไปราชการ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เพื่อจ่ายเป็นค่าใช้จ่ายในการเดินทางไปราชการในราชอาณาจักร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ให้แก่เจ้าหน้าที่กองช่างที่ได้รับอนุมัติให้เดินทางไปราชการ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เช่น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ค่าเบี้ยเลี้ยงเดินทาง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ค่ายานพาหนะ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ค่าเช่าที่พัก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ฯลฯ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เป็นไปตามระเบียบกระทรวงมหาดไทยว่าด้วยค่าใช้จ่ายในการเดินทางไปราชการของเจ้าหน้าที่ท้องถิ่น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2555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และแก้ไขเพิ่มเติมถึง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2561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06" w:type="dxa"/>
            <w:gridSpan w:val="2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ค่าลงทะเบียนอบรมสัมมนา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20,000</w:t>
            </w:r>
          </w:p>
        </w:tc>
        <w:tc>
          <w:tcPr>
            <w:tcW w:w="450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ค่าลงทะเบียนอบรม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20,000.-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ลงทะเบียนในการฝึกอบรมกรณีที่องค์การบริหารส่วนตำบลชัยจุมพลไม่ได้เป็นหน่วยงานจัดฝึกอบรมเ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และมีความจำเป็นต้องส่งเจ้าหน้าที่กองช่างเข้าร่วมการฝึกอบรมกับหน่วยงานอื่น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ว่า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ด้วยย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ค่าใช้จ่ายในการฝึกอบรม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และการเข้ารับการฝึกอบรมของเจ้าหน้าที่ท้องถิ่น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2557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ค่าวัสดุ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240,000</w:t>
            </w:r>
          </w:p>
        </w:tc>
        <w:tc>
          <w:tcPr>
            <w:tcW w:w="450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วัสดุสำนักงาน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30,000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วัสดุสำนักงาน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30,000.-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เพื่อจ่ายเป็นค่าวัสดุสำนักงานภายในส่วนกองช่าง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เช่น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กระดาษ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ปากกา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ฯลฯ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2564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วัสดุยานพาหนะและขนส่ง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30,000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วัสดุยานพาหนะและขนส่ง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30,000.-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เพื่อจ่ายเป็นค่าจัดซื้อวัสดุยานพาหนะและขนส่ง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แบตเตอรี่ยางรถยนต์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และอื่น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ที่เกี่ยวข้องของกองช่าง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2564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วัสดุเชื้อเพลิงและหล่อลื่น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130,000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วัสดุเชื้อเพลิงและน้ำมันหล่อลื่น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130,000.-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เพื่อจ่ายเป็นค่าจัดซื้อน้ำมันเชื้อเพลิงและน้ำมันหล่อลื่นรถยนต์ของกองช่าง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2564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วัสดุคอมพิวเตอร์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50,000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วัสดุคอมพิวเตอร์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50,000.-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เพื่อจ่ายเป็นค่าจัดซื้อวัสดุคอมพิวเตอร์ของกองช่าง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2564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395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งบลงทุน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130,500</w:t>
            </w:r>
          </w:p>
        </w:tc>
        <w:tc>
          <w:tcPr>
            <w:tcW w:w="450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ค่าครุภัณฑ์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130,500</w:t>
            </w:r>
          </w:p>
        </w:tc>
        <w:tc>
          <w:tcPr>
            <w:tcW w:w="450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ครุภัณฑ์การเกษตร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06" w:type="dxa"/>
            <w:gridSpan w:val="2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เครื่องสูบน้ำไฟฟ้าแบบจม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120,000</w:t>
            </w:r>
          </w:p>
        </w:tc>
        <w:tc>
          <w:tcPr>
            <w:tcW w:w="450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เครื่องสูบน้ำไฟฟ้าแบบจม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120,000.-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เพื่อเป็นค่าจัดซื้อเครื่องสูบน้ำไฟฟ้าแบบจม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ดังนี้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1)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เครื่องสูบน้ำแบบจม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(Submersible pump)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ขนาด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1.5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แรงม้า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เฟส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220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โวลต์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เครื่อง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สำหรับใช้ในงานประปาใน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2)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เครื่องสูบน้ำแบบจม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(Submersible pump)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ขนาด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แรงม้า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เฟส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380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โวลต์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เครื่อง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สำหรับใช้ในระบบประปาใน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80,000.-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เป็นครุภัณฑ์ที่ไม่มีกำหนดไว้ในบัญชีราคามาตรฐานครุภัณฑ์ของหน่วยงานรัฐ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ตั้งงบประมาณรายจ่ายครุภัณฑ์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ตามราคาท้องตลาด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เพื่อใช้ในการปฏิบัติงานของเจ้าหน้าที่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2564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ครุภัณฑ์คอมพิวเตอร์หรืออิเล็กทรอนิกส์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06" w:type="dxa"/>
            <w:gridSpan w:val="2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เครื่องพิมพ์แบบฉีดหมึก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8,000</w:t>
            </w:r>
          </w:p>
        </w:tc>
        <w:tc>
          <w:tcPr>
            <w:tcW w:w="450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เครื่องพิมพ์แบบฉีดหมึก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8,000.-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เพื่อจ่ายเป็นค่าเครื่องพิมพ์แบบฉีดหมึก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(Inkjet Printer)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สำหรับกระดาษขนาด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A3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เครื่อง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เป็นไปตามคุณลักษณะพื้นฐาน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เกณฑ์ราคากลางและคุณลักษณะพื้นฐานการจัดหาอุปกรณ์และระบบคอมพิวเตอร์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ฉบับเดือน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2566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ประกาศ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ณ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13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2566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44  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06" w:type="dxa"/>
            <w:gridSpan w:val="2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เครื่องสำรองไฟฟ้า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2,500</w:t>
            </w:r>
          </w:p>
        </w:tc>
        <w:tc>
          <w:tcPr>
            <w:tcW w:w="450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เครื่องสำรองไฟฟ้า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2,500.-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เพื่อจ่ายเป็นค่าเครื่องสำรองไฟฟ้า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ขนาด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800 VA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เครื่อง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เป็นไปตามตามคุณลักษณะพื้นฐาน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เกณฑ์ราคากลางและคุณลักษณะพื้นฐานการจัดหาอุปกรณ์และระบบคอมพิวเตอร์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ฉบับเดือน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2566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ประกาศ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ณ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13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2566   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62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662" w:type="dxa"/>
            <w:gridSpan w:val="5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งานก่อสร้าง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5,272,100</w:t>
            </w:r>
          </w:p>
        </w:tc>
        <w:tc>
          <w:tcPr>
            <w:tcW w:w="450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395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งบดำเนินงาน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676,000</w:t>
            </w:r>
          </w:p>
        </w:tc>
        <w:tc>
          <w:tcPr>
            <w:tcW w:w="450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ค่าใช้สอย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446,000</w:t>
            </w:r>
          </w:p>
        </w:tc>
        <w:tc>
          <w:tcPr>
            <w:tcW w:w="450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รายจ่ายเพื่อให้ได้มาซึ่งบริการ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06" w:type="dxa"/>
            <w:gridSpan w:val="2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ค่าจ้างเหมาบริการคนงานปฏิบัติหน้าที่ดูแลบำรุงและรักษาทางหลวงท้องถิ่น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216,000</w:t>
            </w:r>
          </w:p>
        </w:tc>
        <w:tc>
          <w:tcPr>
            <w:tcW w:w="450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ค่าจ้างเหมาบริการผู้ดูแลบำรุงและรักษาทางหลวงท้องถิ่น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216,000.-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จ้างเหมาบริการผู้ดูแลบำรุงและรักษาทางหลวงท้องถิ่นขององค์การบริหารส่วน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4044 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กรกฎาคม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2563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06" w:type="dxa"/>
            <w:gridSpan w:val="2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ค่าจ้างเหมาบริการผู้ดูแลไฟฟ้าสาธารณะ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108,000</w:t>
            </w:r>
          </w:p>
        </w:tc>
        <w:tc>
          <w:tcPr>
            <w:tcW w:w="450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ค่าจ้างเหมาบริการผู้ดูแลไฟฟ้าสาธารณะ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108,000.-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เพื่อจ่ายเป็นค่าจ้างเหมาบริการผู้ดูแลระบบไฟฟ้าสาธารณะภายในหมู่บ้าน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ขององค์การบริหารส่วนตำบลชัยจุมพล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4044 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กรกฎาคม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2563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06" w:type="dxa"/>
            <w:gridSpan w:val="2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ค่าจ้างเหมาบริการผู้ดูแลระบบประปา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108,000</w:t>
            </w:r>
          </w:p>
        </w:tc>
        <w:tc>
          <w:tcPr>
            <w:tcW w:w="450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ค่าจ้างเหมาบริการผู้ดูแลระบบประปา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108,000.-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เพื่อจ่ายเป็นค่าจ้างเหมาบริการผู้ดูแลระบบประปาขององค์การบริหารส่วนตำบลชัยจุมพล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4044 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กรกฎาคม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2563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06" w:type="dxa"/>
            <w:gridSpan w:val="2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ค่าธรรมเนียม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14,000</w:t>
            </w:r>
          </w:p>
        </w:tc>
        <w:tc>
          <w:tcPr>
            <w:tcW w:w="450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ค่าธรรมเนียม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14,000.-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เพื่อเป็นค่าธรรมเนียมต่างๆขององค์การบริหารส่วนตำบลชัยจุมพล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2562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ค่าวัสดุ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230,000</w:t>
            </w:r>
          </w:p>
        </w:tc>
        <w:tc>
          <w:tcPr>
            <w:tcW w:w="450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วัสดุไฟฟ้าและวิทยุ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130,000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วัสดุไฟฟ้าและวิทยุ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130,000.-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เพื่อจ่ายเป็นค่าซื้อวัสดุไฟฟ้าสำหรับใช้ในการแก้ไข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ปรับปรุง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ซ่อมแซมไฟฟ้าภายในหมู่บ้านและภายใน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2564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วัสดุก่อสร้าง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70,000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ค่าวัสดุก่อสร้าง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70,000.-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เพื่อจ่ายเป็นค่าซื้อวัสดุก่อสร้างเพื่อซ่อมแซม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ปรับปรุงโครงสร้างพื้นฐานภายในตำบลชัยจุมพล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วัสดุอื่น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30,000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วัสดุอื่น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30,000.-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เพื่อจ่ายเป็นค่าจัดซื้อวัสดุเกี่ยวกับการประปา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เพื่อใช้ในกิจการประปาของ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หนังสือกรมส่งเสริมการปกครองท้องถิ่น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1095 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พฤษภาคม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2564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395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งบลงทุน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4,596,100</w:t>
            </w:r>
          </w:p>
        </w:tc>
        <w:tc>
          <w:tcPr>
            <w:tcW w:w="450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ค่าที่ดินและสิ่งก่อสร้าง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510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4,596,100</w:t>
            </w:r>
          </w:p>
        </w:tc>
        <w:tc>
          <w:tcPr>
            <w:tcW w:w="450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ค่าก่อสร้างอาคาร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หรือสิ่งปลูกสร้างต่าง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06" w:type="dxa"/>
            <w:gridSpan w:val="2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จัดทำจุดรวบรวมขยะอันตรายประจำตำบลชัยจุมพล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15,800</w:t>
            </w:r>
          </w:p>
        </w:tc>
        <w:tc>
          <w:tcPr>
            <w:tcW w:w="450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จัดทำจุดรวบรวมขยะอันตรายประจำตำบลชัยจุมพล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15,800.-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เพื่อเป็นค่าจัดทำจุดรวบรวมขยะอันตรายประจำตำบลชัยจุมพล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โดยการก่อสร้างโครงเหล็กพร้อมหลังคา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ขนาดกว้าง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0.75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ยาว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3.75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มีช่องว่างถังขยะ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ช่อง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ตามโครงการตำบลชัยจุมพลสะอาดตามแนวทางประชารัฐ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โดยใช้หลักการ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Rs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ตามแบบและประมาณการของกองช่าง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เป็นไปตามพระราชบัญญัติรักษาความสะอาดและความเป็นระเบียบเรียบร้อยของบ้านเมือง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เป็นไปตามประกาศกระทรวงมหาดไทย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เรื่อง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การจัดการขยะ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มูลฝ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อบ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ลงวันที่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18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ตุลาคม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2560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เป็นไปตามพระราชบัญญัติการสาธารณสุข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2535  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และที่แก้ไขเพิ่มเติมถึง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3)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2560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กองสาธารณสุขและสิ่งแวดล้อม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ค่าต่อเติมหรือดัดแปลงอาคาร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หรือสิ่งปลูกสร้างต่าง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06" w:type="dxa"/>
            <w:gridSpan w:val="2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ขยายไหล่ทางถนน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คสล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.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สายหน้าวัดม่อนนางเหลียว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8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บ้านร่องยาง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อำเภอลับแล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จังหวัดอุตรดิตถ์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155,600</w:t>
            </w:r>
          </w:p>
        </w:tc>
        <w:tc>
          <w:tcPr>
            <w:tcW w:w="450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โครงการขยายไหล่ทางถนนคอนกรีตเสริมเหล็กสายหน้าวัดม่อนนางเหลียว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8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บ้านร่องยาง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อำเภอลับแล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จังหวัดอุตรดิตถ์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155,600.-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เพื่อจ่ายเป็นค่าขยายไหล่ทางถนนคอนกรีตเสริมเหล็กสายหน้าวัดม่อนนางเหลียว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ขนาดกว้าง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1.00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ยาว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245.00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0.15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และมีพื้นที่ใช้สอยรวมไม่น้อยกว่า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245.00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ตารางเมตร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รายละเอียดตามประมาณการงานก่อสร้างและตามแบบแปลนที่องค์การบริหารส่วนตำบลชัยจุมพลกำหนด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เป็นไปตามพระราชบัญญัติสภาตำบลและองค์การบริหารส่วนตำบล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2537   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แก้ไขเพิ่มเติมถึงฉบับที่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แก้ไขครั้งที่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4/2567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4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ค่าก่อสร้างสิ่งสาธารณูปการ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06" w:type="dxa"/>
            <w:gridSpan w:val="2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ก่อสร้างถนน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คสล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ซอย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5 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ธนารีย์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  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11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บ้านปากทาง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487,800</w:t>
            </w:r>
          </w:p>
        </w:tc>
        <w:tc>
          <w:tcPr>
            <w:tcW w:w="450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โครงการก่อสร้างถนนคอนกรีตเสริมเหล็ก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ซอย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5 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ธนารีย์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11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บ้านปากทาง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อำเภอลับแล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จังหวัดอุตรดิตถ์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487,800.-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เพื่อจ่ายเป็นค่าก่อสร้างถนนคอนกรีตเสริมเหล็ก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ขนาดกว้าง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4.00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ยาว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200.00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0.15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และมีพื้นที่ใช้สอยรวมไม่น้อยกว่า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800.00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ตารางเมตร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รายละเอียดตามประมาณการงานก่อสร้างและตามแบบแปลนที่องค์การบริหารส่วนตำบลชัยจุมพลกำหนด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เป็นไปตามพระราชบัญญัติสภาตำบลและองค์การบริหารส่วนตำบล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2537   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แก้ไขเพิ่มเติมถึงฉบับที่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แก้ไขครั้งที่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4/2567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6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13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06" w:type="dxa"/>
            <w:gridSpan w:val="2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ก่อสร้างถนนคอนกรีตเสริมเหล็กซอยบ้านนางคำแก้ว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ไกร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ลาศ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2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บ้านต้นขาม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อำเภอลับแล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จังหวัดอุตรดิตถ์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357,000</w:t>
            </w:r>
          </w:p>
        </w:tc>
        <w:tc>
          <w:tcPr>
            <w:tcW w:w="450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โครงการก่อสร้างถนนคอนกรีตเสริมเหล็กซอยบ้านนายคำแก้ว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ไกร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ลาศ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บ้านต้นขาม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อำเภอลับแล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จังหวัดอุตรดิตถ์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357,000.-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เพื่อจ่ายเป็นค่าก่อสร้างถนนคอนกรีตเสริม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ขนาดกว้าง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3.00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ยาว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165.00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0.15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และมีพื้นที่ใช้สอยรวมไม่น้อยกว่า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495.00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ตารางเมตร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รายละเอียดตามประมาณการงานก่อสร้างและตามแบบแปลนที่องค์การบริหารส่วนตำบลชัยจุมพลกำหนด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เป็นไปตามพระราชบัญญัติสภาตำบลและองค์การบริหารส่วนตำบล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2537   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แก้ไขเพิ่มเติมถึงฉบับที่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เพิ่มเติมครั้งที่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2/2566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24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06" w:type="dxa"/>
            <w:gridSpan w:val="2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ก่อสร้างถนนคอนกรีตเสริมเหล็กซอยบ้านนายพร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ปาวัน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2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ช่วง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1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บ้านน้ำใส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อำเภอลับแล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จังหวัดอุตรดิตถ์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130,700</w:t>
            </w:r>
          </w:p>
        </w:tc>
        <w:tc>
          <w:tcPr>
            <w:tcW w:w="450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โครงการก่อสร้างถนนคอนกรีตเสริมเหล็กซอยบ้านนายพร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ปาวัน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ช่วง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บ้านน้ำใส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อำเภอลับแล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จังหวัดอุตรดิตถ์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130,700.-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เพื่อจ่ายเป็นค่าก่อสร้างถนนคอนกรีตเสริม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ช่วงที่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ขนาดกว้าง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3.00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ยาว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42.00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0.15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ช่วงที่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ขนาดกว้าง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3.00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ยาว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30.00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0.15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และมีพื้นที่ใช้สอยรวมไม่น้อยกว่า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216.00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ตารางเมตร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รายละเอียดตามประมาณการงานก่อสร้างและตามแบบแปลนที่องค์การบริหารส่วนตำบลชัยจุมพลกำหนด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เป็นไปตามพระราชบัญญัติสภาตำบลและองค์การบริหารส่วนตำบล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2537   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แก้ไขเพิ่มเติมถึงฉบับที่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แก้ไขครั้งที่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 /2567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06" w:type="dxa"/>
            <w:gridSpan w:val="2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ก่อสร้างถนนคอนกรีตเสริมเหล็กภายในหมู่บ้านห้องสูง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5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ซอย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3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อำเภอลับแล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จังหวัดอุตรดิตถ์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350,600</w:t>
            </w:r>
          </w:p>
        </w:tc>
        <w:tc>
          <w:tcPr>
            <w:tcW w:w="450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โครงการก่อสร้างถนนคอนกรีตเสริมเหล็กภายในหมู่บ้านห้องสูง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5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ซอย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บ้านห้องสูง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อำเภอลับแล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จังหวัดอุตรดิตถ์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350,600.-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เพื่อจ่ายเป็นค่าก่อสร้างถนนคอนกรีตเสริม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5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ซอย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ดังนี้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1.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ซอยบ้านนางคำ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เปี้ย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กว้าง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3.00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ยาว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48.00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0.15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2.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ซอยบ้านนายมี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คำสี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กว้าง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3.00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ยาว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45.00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0.15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3.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ซอยบ้านนางชิด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แย้มอ้น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กว้าง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2.50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ยาว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16.00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0.15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4. 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ซอยบ้านนายทวี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ปานเกิด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กว้าง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2.50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ยาว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74.00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0.15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5.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ซอยบ้านนายแหยม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ท่าน้ำ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กว้าง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2.50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ยาว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30.00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0.15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รายละเอียดตามแบบแปลนที่องค์การบริหารส่วนตำบลชัยจุมพลกำหนด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เป็นไปตามพระราชบัญญัติสภาตำบลและองค์การบริหารส่วนตำบล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2537   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แก้ไขเพิ่มเติมถึงฉบับที่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เพิ่มเติมครั้งที่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2/2566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24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6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06" w:type="dxa"/>
            <w:gridSpan w:val="2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ก่อสร้างรางระบายน้ำ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คสล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จากบ้านนายอิน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ด้วงอินทร์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ฝั่งขวา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ถึงบ้านนายคำ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เปี้ย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10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บ้านป่าสัก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664,700</w:t>
            </w:r>
          </w:p>
        </w:tc>
        <w:tc>
          <w:tcPr>
            <w:tcW w:w="450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โครงการก่อสร้างรางระบายน้ำคอนกรีตเสริมเหล็ก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จากบ้านนายอิน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ด้วงอินทร์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ฝั่ง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ขวา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ถึงบ้านนายคำ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ใจ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เปี้ย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บ้านป่าสัก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อำเภอลับแล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จังหวัดอุตรดิตถ์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664,700.-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เพื่อจ่ายค่าก่อสร้างรางระบายน้ำคอนกรีตเสริม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ขนาดยาว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250.00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กว้าง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0.24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ลึกไม่น้อยกว่า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0.40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0.08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รายละเอียดตามประมาณการงานก่อสร้างและตามแบบแปลนที่องค์การบริหารส่วนตำบลชัยจุมพลกำหนด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เป็นไปตามพระราชบัญญัติสภาตำบลและองค์การบริหารส่วนตำบล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2537   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แก้ไขเพิ่มเติมถึงฉบับที่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แก้ไขครั้งที่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4/2567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12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06" w:type="dxa"/>
            <w:gridSpan w:val="2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โครงการก่อสร้างถนน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.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สาย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ถ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28-010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สายต้นมะขามใหญ่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ต่อ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)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จากบ้าน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จสอ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ผจญ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พุก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เพ็ชร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ถึงหน้าโกดังหอมนายสงคราม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ทาพรม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2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บ้านต้นขาม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อำเภอลับแล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จังหวัดอุตรดิตถ์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265,000</w:t>
            </w:r>
          </w:p>
        </w:tc>
        <w:tc>
          <w:tcPr>
            <w:tcW w:w="450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โครงการก่อสร้างถนนคอนกรีตเสริมเหล็ก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สาย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อต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ถ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28-010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สายต้นมะขามใหญ่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ต่อ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จากบ้านจ่าสิบเอกผจญ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พุก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เพ็ชร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ถึงหน้าโกดังหอมนายสงคราม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ทาพรม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บ้านต้นขาม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อำเภอลับแล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จังหวัดอุตรดิตถ์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265,000.-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เพื่อจ่ายเป็นค่าก่อสร้างถนนคอนกรีตเสริม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ขนาดกว้าง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4.00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ยาว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107.00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0.15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และมีพื้นที่ใช้สอยไม่น้อยกว่า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428.00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ตารางเมตร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รายละเอียดตามประมาณการงานก่อสร้างและตามแบบแปลนที่องค์การบริหารส่วนตำบลชัยจุมพลกำหนด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เป็นไปตามพระราชบัญญัติสภาตำบลและองค์การบริหารส่วนตำบล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2537   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แก้ไขเพิ่มเติมถึงฉบับที่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เพิ่มเติมครั้งที่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29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5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06" w:type="dxa"/>
            <w:gridSpan w:val="2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โครงการก่อสร้างถนน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.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สายบ้าน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นางสำรวย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เขียวน้อย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9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บ้านน้ำใสใต้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อำเภอลับแล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จังหวัดอุตรดิตถ์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356,000</w:t>
            </w:r>
          </w:p>
        </w:tc>
        <w:tc>
          <w:tcPr>
            <w:tcW w:w="450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โครงการก่อสร้างถนน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สายบ้าน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นางสำรวย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เขียวน้อย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9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บ้านน้ำใสใต้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อำเภอลับแล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จังหวัดอุตรดิตถ์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356,000.-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เพื่อจ่ายเป็นค่าก่อสร้างถนนคอนกรีตเสริมเหล็ก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ขนาดกว้าง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3.00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ยาว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150.00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0.15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และมีพื้นที่ใช้สอยรวมไม่น้อยกว่า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450.00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ตารางเมตร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รายละเอียดตามประมาณการงานก่อสร้างและตามแบบแปลนที่องค์การบริหารส่วนตำบลชัยจุมพลกำหนด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เป็นไปตามพระราชบัญญัติสภาตำบลและองค์การบริหารส่วนตำบล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2537   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แก้ไขเพิ่มเติมถึงฉบับที่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แก้ไขครั้ง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4/2567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6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14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06" w:type="dxa"/>
            <w:gridSpan w:val="2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โครงการก่อสร้างถนนคอนกรีตเสริมเหล็กซอยบ้านนายโพธิ์ชัย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บุญดา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1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บ้านน้ำใส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อำเภอลับแล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จังหวัดอุตรดิตถ์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282,000</w:t>
            </w:r>
          </w:p>
        </w:tc>
        <w:tc>
          <w:tcPr>
            <w:tcW w:w="450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โครงการก่อสร้างถนนคอนกรีตเสริมเหล็กซอยบ้านนายโพธิ์ชัย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บุญดา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บ้านน้ำใส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อำเภอลับแล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จังหวัดอุตรดิตถ์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282,000.-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เพื่อจ่ายเป็นค่าก่อสร้างถนนคอนกรีตเสริม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ขนาดกว้าง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3.00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ยาว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150.00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0.15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และมีพื้นที่ใช้สอยรวมไม่น้อยกว่า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450.00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ตารางเมตร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รายละเอียดตามประมาณการงานก่อสร้างและตามแบบแปลนที่องค์การบริหารส่วนตำบลชัยจุมพลกำหนด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เป็นไปตามพระราชบัญญัติสภาตำบลและองค์การบริหารส่วนตำบล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2537   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แก้ไขเพิ่มเติมถึงฉบับที่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แก้ไขครั้งที่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 /2567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06" w:type="dxa"/>
            <w:gridSpan w:val="2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โครงการก่อสร้างถนนคอนกรีตเสริมเหล็กสายทุ่งนางิ้ว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5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บ้านนาทะเล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อำเภอลับแล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จังหวัดอุตรดิตถ์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489,000</w:t>
            </w:r>
          </w:p>
        </w:tc>
        <w:tc>
          <w:tcPr>
            <w:tcW w:w="450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โครงการก่อสร้างถนนคอนกรีตเสริมเหล็กสายทุ่งนางิ้ว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5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บ้านนาทะเล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อำเภอลับแล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จังหวัดอุตรดิตถ์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489,000.-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เพื่อจ่ายเป็นค่าก่อสร้างถนนคอนกรีตเสริม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ขนาดกว้าง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4.00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ยาว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200.00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0.15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และมีพื้นที่ใช้สอยรวมไม่น้อยกว่า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800.00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ตารางเมตร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รายละเอียดตามประมาณการงานก่อสร้างและตามแบบแปลนที่องค์การบริหารส่วนตำบลชัยจุมพลกำหนด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เป็นไปตามพระราชบัญญัติสภาตำบลและองค์การบริหารส่วนตำบล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2537   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แก้ไขเพิ่มเติมถึงฉบับที่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แก้ไขครั้งที่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 /2567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8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06" w:type="dxa"/>
            <w:gridSpan w:val="2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โครงการก่อสร้างถนนคอนกรีตเสริมเหล็กสายบ้านนายบัว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อินเขียว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7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บ้านห้วยมุ่น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อำเภอลับแล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จังหวัดอุตรดิตถ์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489,000</w:t>
            </w:r>
          </w:p>
        </w:tc>
        <w:tc>
          <w:tcPr>
            <w:tcW w:w="450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โครงการก่อสร้างถนนคอนกรีตเสริมเหล็กสายบ้านนายบัว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อินเขียว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บ้านห้วยมุ่น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อำเภอลับแล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จังหวัดอุตรดิตถ์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489,000.-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เพื่อจ่ายเป็นค่าก่อสร้างถนนคอนกรีตเสริม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ขนาดกว้าง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4.00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ยาว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200.00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0.15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และมีพื้นที่ใช้สอยรวมไม่น้อยกว่า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800.00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ตารางเมตร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รายละเอียดตามประมาณการงานก่อสร้างและตามแบบแปลนที่องค์การบริหารส่วนตำบลชัยจุมพลกำหนด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เป็นไปตามพระราชบัญญัติสภาตำบลและองค์การบริหารส่วนตำบล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2537   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แก้ไขเพิ่มเติมถึงฉบับที่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แก้ไขครั้งที่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4/2567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3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9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ค่าก่อสร้างสิ่งสาธารณูปโภค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06" w:type="dxa"/>
            <w:gridSpan w:val="2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เจาะบ่อบาดาลเสริมระบบประปาหมู่บ้าน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4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บ้านคุ้ม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อำเภอลับแล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จังหวัดอุตรดิตถ์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256,600</w:t>
            </w:r>
          </w:p>
        </w:tc>
        <w:tc>
          <w:tcPr>
            <w:tcW w:w="450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โครงการขุดเจาะบ่อบาดาลเพื่อเสริมระบบประปาหมู่บ้าน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บ้านคุ้ม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อำเภอลับแล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จังหวัดอุตรดิตถ์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256,600.-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เพื่อเป็นค่าขุดเจาะบ่อบาดาล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เส้นผ่านศูนย์กลางท่อ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PVC  6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นิ้ว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ชั้น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13.5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มอก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17-2532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ความลึก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100.00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ปริมาตรน้ำไม่น้อยกว่า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6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ลบ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ชั่วโมง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บ่อ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     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เป็นไปตามพระราชบัญญัติสภาตำบลและองค์การบริหารส่วนตำบล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2537   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แก้ไขเพิ่มเติมถึงฉบับที่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แก้ไขครั้งที่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 /2567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6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06" w:type="dxa"/>
            <w:gridSpan w:val="2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เปลี่ยนท่อประปาภายในหมู่บ้านน้ำใสใต้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9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อำเภอลับแล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จังหวัดอุตรดิตถ์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209,600</w:t>
            </w:r>
          </w:p>
        </w:tc>
        <w:tc>
          <w:tcPr>
            <w:tcW w:w="450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โครงการเปลี่ยนท่อประปาภายในหมู่บ้านน้ำใสใต้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9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บ้านน้ำใสใต้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อำเภอลับแล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จังหวัดอุตรดิตถ์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209,600.-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เพื่อเป็นค่าเปลี่ยนท่อประปาภายในหมู่บ้านน้ำใสใต้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9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บ้านน้ำใสใต้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โดยการวางท่อ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PVC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5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จุด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ดังนี้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จุดที่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1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ท่อ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PVC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ขนาด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นิ้ว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ยาว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300.00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จุดที่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ท่อ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PVC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ขนาด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นิ้ว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ยาว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184.00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จุดที่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ท่อ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PVC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ขนาด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นิ้ว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ยาว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340.00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จุดที่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ท่อ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PVC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ขนาด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นิ้ว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ยาว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180.00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จุดที่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5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ท่อ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PVC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ขนาด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นิ้ว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ยาว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59.00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เป็นไปตามพระราชบัญญัติสภาตำบลและองค์การบริหารส่วนตำบล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2537   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แก้ไขเพิ่มเติมถึงฉบับที่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แก้ไขครั้งที่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 /2567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5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11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ค่าปรับปรุงที่ดินและสิ่งก่อสร้าง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06" w:type="dxa"/>
            <w:gridSpan w:val="2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โครงการปรับปรุงซ่อมแซมฝาย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มข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คลองขัวก้อม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4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บ้านคุ้ม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อำเภอลับแล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จังหวัดอุตรดิตถ์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510" w:type="dxa"/>
            <w:gridSpan w:val="4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86,700</w:t>
            </w:r>
          </w:p>
        </w:tc>
        <w:tc>
          <w:tcPr>
            <w:tcW w:w="450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โครงการปรับปรุงซ่อมแซมฝาย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มข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คลองขัวก้อม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บ้านคุ้ม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ตำบลชัยจุมพล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อำเภอลับแล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จังหวัดอุตรดิตถ์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86,700.-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เพื่อเป็นค่าปรับปรุงซ่อมแซมฝาย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มข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คลอง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ขั่ว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ก้อม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หมู่ที่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บ้านคุ้ม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โดยการเทคอนกรีตเสริมเหล็ก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เสริมสันฝายน้ำล้น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ยาว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21.00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สูง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0.60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0.30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เมตร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เป็นไปตามพระราชบัญญัติสภาตำบลและองค์การบริหารส่วนตำบล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2537   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แก้ไข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เพิ่มเติมถึงฉบับที่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2562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2566 - 2570)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แก้ไขครั้งที่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4/2567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3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ลำดับที่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7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510" w:type="dxa"/>
            <w:gridSpan w:val="4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450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10647" w:type="dxa"/>
            <w:gridSpan w:val="1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center"/>
              <w:rPr>
                <w:rFonts w:eastAsia="Times New Roman" w:asciiTheme="minorBidi" w:hAnsiTheme="minorBidi"/>
                <w:b/>
                <w:bCs/>
                <w:color w:val="000000"/>
                <w:sz w:val="28"/>
                <w:u w:val="single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u w:val="single"/>
                <w:cs/>
                <w:lang w:bidi="th-TH"/>
              </w:rPr>
              <w:t>แผนงานการเกษตร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567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662" w:type="dxa"/>
            <w:gridSpan w:val="5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งานสิ่งแวดล้อมและทรัพยากรธรรมชาติ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393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30,000</w:t>
            </w:r>
          </w:p>
        </w:tc>
        <w:tc>
          <w:tcPr>
            <w:tcW w:w="567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395" w:type="dxa"/>
            <w:gridSpan w:val="4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งบดำเนินงาน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393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30,000</w:t>
            </w:r>
          </w:p>
        </w:tc>
        <w:tc>
          <w:tcPr>
            <w:tcW w:w="567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ค่าใช้สอย</w:t>
            </w:r>
          </w:p>
        </w:tc>
        <w:tc>
          <w:tcPr>
            <w:tcW w:w="758" w:type="dxa"/>
            <w:gridSpan w:val="2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รวม</w:t>
            </w:r>
          </w:p>
        </w:tc>
        <w:tc>
          <w:tcPr>
            <w:tcW w:w="1393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  <w:t>30,000</w:t>
            </w:r>
          </w:p>
        </w:tc>
        <w:tc>
          <w:tcPr>
            <w:tcW w:w="567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b/>
                <w:bCs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b/>
                <w:bCs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7128" w:type="dxa"/>
            <w:gridSpan w:val="3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ๆ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393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567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720"/>
        </w:trPr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67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906" w:type="dxa"/>
            <w:gridSpan w:val="2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โครงการอนุรักษ์พันธุกรรมพืชอันเนื่องมาจากพระราชดำริสมเด็จพระเทพรัตนราชสุดาฯ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 xml:space="preserve"> 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สยามบรมราชกุมารี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 xml:space="preserve"> 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สธ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.)</w:t>
            </w:r>
          </w:p>
        </w:tc>
        <w:tc>
          <w:tcPr>
            <w:tcW w:w="758" w:type="dxa"/>
            <w:gridSpan w:val="2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จำนวน</w:t>
            </w:r>
          </w:p>
        </w:tc>
        <w:tc>
          <w:tcPr>
            <w:tcW w:w="1393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30,000</w:t>
            </w:r>
          </w:p>
        </w:tc>
        <w:tc>
          <w:tcPr>
            <w:tcW w:w="567" w:type="dxa"/>
            <w:gridSpan w:val="3"/>
            <w:shd w:val="clear" w:color="000000" w:fill="FFFFFF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</w:p>
        </w:tc>
      </w:tr>
      <w:tr w:rsidTr="009B553A">
        <w:tblPrEx>
          <w:tblW w:w="10647" w:type="dxa"/>
          <w:tblInd w:w="93" w:type="dxa"/>
          <w:tblLook w:val="04A0"/>
        </w:tblPrEx>
        <w:trPr>
          <w:trHeight w:val="360"/>
        </w:trPr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67" w:type="dxa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222" w:type="dxa"/>
            <w:shd w:val="clear" w:color="auto" w:fill="auto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</w:p>
        </w:tc>
        <w:tc>
          <w:tcPr>
            <w:tcW w:w="6684" w:type="dxa"/>
            <w:shd w:val="clear" w:color="auto" w:fill="auto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โครงการอนุรักษ์พันธุกรรมพืชอันเนื่องมาจากพระราชดำริสมเด็จพระเทพรัตนราชสุดาฯ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สยามบรมราชกุมารี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สธ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ตั้งไว้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 30,000.-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บาท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เพื่อเป็นค่าใช้จ่ายประชุมคณะกรรมการ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จัดอบรมทำฐานข้อมูล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สำรวจ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คืนข้อมูลพื้นที่ปกปักษ์และอนุรักษ์พันธุกรรมพืช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ตามโครงการอนุรักษ์พันธุกรรมพืชอันเนื่องมาจากพระราชดำริสมเด็จพระเทพรัตนราชสุดาฯ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สยามบรมราชกุมารี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อพ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สธ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.)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2557 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หนังสือกระทรวงมหาดไทย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ด่วนที่สุด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ที่มท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0808.2/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ว</w:t>
            </w:r>
            <w:r w:rsidR="00601842">
              <w:rPr>
                <w:rFonts w:eastAsia="Times New Roman" w:asciiTheme="minorBidi" w:hAnsiTheme="minorBidi"/>
                <w:color w:val="000000"/>
                <w:sz w:val="28"/>
              </w:rPr>
              <w:t> 6354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ลง</w:t>
            </w:r>
            <w:r w:rsidR="00601842">
              <w:rPr>
                <w:rFonts w:eastAsia="Times New Roman" w:asciiTheme="minorBidi" w:hAnsiTheme="minorBidi" w:hint="cs"/>
                <w:color w:val="000000"/>
                <w:sz w:val="28"/>
                <w:cs/>
                <w:lang w:bidi="th-TH"/>
              </w:rPr>
              <w:t>วันที่</w:t>
            </w:r>
            <w:r w:rsidR="00601842">
              <w:rPr>
                <w:rFonts w:eastAsia="Times New Roman" w:asciiTheme="minorBidi" w:hAnsiTheme="minorBidi" w:hint="cs"/>
                <w:color w:val="000000"/>
                <w:sz w:val="28"/>
                <w:cs/>
              </w:rPr>
              <w:t xml:space="preserve"> 24  </w:t>
            </w:r>
            <w:r w:rsidR="00601842">
              <w:rPr>
                <w:rFonts w:eastAsia="Times New Roman" w:asciiTheme="minorBidi" w:hAnsiTheme="minorBidi" w:hint="cs"/>
                <w:color w:val="000000"/>
                <w:sz w:val="28"/>
                <w:cs/>
                <w:lang w:bidi="th-TH"/>
              </w:rPr>
              <w:t>มิถุนายน</w:t>
            </w:r>
            <w:r w:rsidR="00601842">
              <w:rPr>
                <w:rFonts w:eastAsia="Times New Roman" w:asciiTheme="minorBidi" w:hAnsiTheme="minorBidi" w:hint="cs"/>
                <w:color w:val="000000"/>
                <w:sz w:val="28"/>
                <w:cs/>
              </w:rPr>
              <w:t xml:space="preserve">  2567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br/>
              <w:t>-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เป็นไปตามแผนพัฒนาท้องถิ่น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(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พ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ศ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</w:rPr>
              <w:t>.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2566-2570)  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  <w:cs/>
                <w:lang w:bidi="th-TH"/>
              </w:rPr>
              <w:t>หน้า</w:t>
            </w: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88    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1393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  <w:tc>
          <w:tcPr>
            <w:tcW w:w="567" w:type="dxa"/>
            <w:gridSpan w:val="3"/>
            <w:shd w:val="clear" w:color="000000" w:fill="FFFFFF"/>
            <w:vAlign w:val="center"/>
            <w:hideMark/>
          </w:tcPr>
          <w:p w:rsidR="00DB647E" w:rsidRPr="00DB647E" w:rsidP="00DB647E">
            <w:pPr>
              <w:spacing w:after="0" w:line="240" w:lineRule="auto"/>
              <w:rPr>
                <w:rFonts w:eastAsia="Times New Roman" w:asciiTheme="minorBidi" w:hAnsiTheme="minorBidi"/>
                <w:color w:val="000000"/>
                <w:sz w:val="28"/>
              </w:rPr>
            </w:pPr>
            <w:r w:rsidRPr="00DB647E">
              <w:rPr>
                <w:rFonts w:eastAsia="Times New Roman" w:asciiTheme="minorBidi" w:hAnsiTheme="minorBidi"/>
                <w:color w:val="000000"/>
                <w:sz w:val="28"/>
              </w:rPr>
              <w:t> </w:t>
            </w:r>
          </w:p>
        </w:tc>
      </w:tr>
    </w:tbl>
    <w:p w:rsidR="00DB37F0" w:rsidRPr="00DB647E">
      <w:pPr>
        <w:rPr>
          <w:rFonts w:asciiTheme="minorBidi" w:hAnsiTheme="minorBidi"/>
          <w:sz w:val="28"/>
        </w:rPr>
      </w:pPr>
    </w:p>
    <w:sectPr w:rsidSect="009B553A">
      <w:type w:val="nextPage"/>
      <w:pgSz w:w="11906" w:h="16838"/>
      <w:pgMar w:top="1440" w:right="851" w:bottom="1440" w:left="849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altName w:val="Times New Roman"/>
    <w:panose1 w:val="02020603050405020304"/>
    <w:charset w:val="0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MS Gothic"/>
    <w:charset w:val="01"/>
    <w:family w:val="modern"/>
    <w:pitch w:val="default"/>
  </w:font>
  <w:font w:name="Arial MT">
    <w:altName w:val="Arial MT"/>
    <w:charset w:val="01"/>
    <w:family w:val="swiss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12A"/>
    <w:rsid w:val="00120DF1"/>
    <w:rsid w:val="0017112A"/>
    <w:rsid w:val="001A6DFD"/>
    <w:rsid w:val="00233407"/>
    <w:rsid w:val="0024055A"/>
    <w:rsid w:val="002F7FE4"/>
    <w:rsid w:val="003157AD"/>
    <w:rsid w:val="00352C7A"/>
    <w:rsid w:val="003C6F93"/>
    <w:rsid w:val="003F6F60"/>
    <w:rsid w:val="004109F7"/>
    <w:rsid w:val="004615A2"/>
    <w:rsid w:val="00601842"/>
    <w:rsid w:val="006236E5"/>
    <w:rsid w:val="00634382"/>
    <w:rsid w:val="00677CDC"/>
    <w:rsid w:val="006D782B"/>
    <w:rsid w:val="006E06E8"/>
    <w:rsid w:val="00C948E8"/>
    <w:rsid w:val="00D71108"/>
    <w:rsid w:val="00DA72D8"/>
    <w:rsid w:val="00DB37F0"/>
    <w:rsid w:val="00DB647E"/>
    <w:rsid w:val="00DD589A"/>
  </w:rsids>
  <m:mathPr>
    <m:mathFont m:val="Cambria Math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Admin1</cp:lastModifiedBy>
  <cp:revision>1</cp:revision>
  <dcterms:created xsi:type="dcterms:W3CDTF">2024-08-16T03:31:00Z</dcterms:created>
  <dcterms:modified xsi:type="dcterms:W3CDTF">2024-08-16T03:31:00Z</dcterms:modified>
</cp:coreProperties>
</file>